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29C2" w14:textId="77777777" w:rsidR="00077339" w:rsidRDefault="00BA0B5E" w:rsidP="00884AD3">
      <w:pPr>
        <w:spacing w:after="0" w:line="259" w:lineRule="auto"/>
        <w:ind w:left="46" w:hanging="10"/>
        <w:jc w:val="center"/>
      </w:pPr>
      <w:r>
        <w:rPr>
          <w:b/>
          <w:sz w:val="24"/>
        </w:rPr>
        <w:t>Regulamin Rekrutacji</w:t>
      </w:r>
    </w:p>
    <w:p w14:paraId="5EB6A123" w14:textId="77777777" w:rsidR="00E873D2" w:rsidRDefault="00BA0B5E" w:rsidP="00884AD3">
      <w:pPr>
        <w:spacing w:after="0" w:line="259" w:lineRule="auto"/>
        <w:ind w:left="192" w:hanging="10"/>
        <w:jc w:val="center"/>
        <w:rPr>
          <w:b/>
          <w:sz w:val="24"/>
        </w:rPr>
      </w:pPr>
      <w:r>
        <w:rPr>
          <w:b/>
          <w:sz w:val="24"/>
        </w:rPr>
        <w:t xml:space="preserve">do klas siódmych dwujęzycznych </w:t>
      </w:r>
      <w:r w:rsidR="00C455EE">
        <w:rPr>
          <w:b/>
          <w:sz w:val="24"/>
        </w:rPr>
        <w:t>z językiem angielskim</w:t>
      </w:r>
    </w:p>
    <w:p w14:paraId="1F509542" w14:textId="77777777" w:rsidR="00077339" w:rsidRDefault="00C455EE" w:rsidP="00884AD3">
      <w:pPr>
        <w:spacing w:after="0" w:line="259" w:lineRule="auto"/>
        <w:ind w:left="192" w:hanging="10"/>
        <w:jc w:val="center"/>
      </w:pPr>
      <w:r>
        <w:rPr>
          <w:b/>
          <w:sz w:val="24"/>
        </w:rPr>
        <w:t>w Szkole Podstawowej Nr 71</w:t>
      </w:r>
      <w:r w:rsidR="00E873D2">
        <w:rPr>
          <w:b/>
          <w:sz w:val="24"/>
        </w:rPr>
        <w:t xml:space="preserve"> we Wrocławiu</w:t>
      </w:r>
    </w:p>
    <w:p w14:paraId="717ABAC6" w14:textId="64B097D7" w:rsidR="00077339" w:rsidRDefault="00D401A9" w:rsidP="00884AD3">
      <w:pPr>
        <w:spacing w:after="0" w:line="259" w:lineRule="auto"/>
        <w:ind w:left="46" w:hanging="10"/>
        <w:jc w:val="center"/>
      </w:pPr>
      <w:r>
        <w:rPr>
          <w:b/>
          <w:sz w:val="24"/>
        </w:rPr>
        <w:t>w</w:t>
      </w:r>
      <w:r w:rsidR="00BA0B5E">
        <w:rPr>
          <w:b/>
          <w:sz w:val="24"/>
        </w:rPr>
        <w:t xml:space="preserve"> rok</w:t>
      </w:r>
      <w:r>
        <w:rPr>
          <w:b/>
          <w:sz w:val="24"/>
        </w:rPr>
        <w:t>u</w:t>
      </w:r>
      <w:r w:rsidR="00BA0B5E">
        <w:rPr>
          <w:b/>
          <w:sz w:val="24"/>
        </w:rPr>
        <w:t xml:space="preserve"> szkolny</w:t>
      </w:r>
      <w:r>
        <w:rPr>
          <w:b/>
          <w:sz w:val="24"/>
        </w:rPr>
        <w:t>m</w:t>
      </w:r>
      <w:r w:rsidR="00986988">
        <w:rPr>
          <w:b/>
          <w:sz w:val="24"/>
        </w:rPr>
        <w:t xml:space="preserve"> 20</w:t>
      </w:r>
      <w:r w:rsidR="00884AD3">
        <w:rPr>
          <w:b/>
          <w:sz w:val="24"/>
        </w:rPr>
        <w:t>2</w:t>
      </w:r>
      <w:r w:rsidR="00D45584">
        <w:rPr>
          <w:b/>
          <w:sz w:val="24"/>
        </w:rPr>
        <w:t>5</w:t>
      </w:r>
      <w:r w:rsidR="00986988">
        <w:rPr>
          <w:b/>
          <w:sz w:val="24"/>
        </w:rPr>
        <w:t>/202</w:t>
      </w:r>
      <w:r w:rsidR="00D45584">
        <w:rPr>
          <w:b/>
          <w:sz w:val="24"/>
        </w:rPr>
        <w:t>6</w:t>
      </w:r>
    </w:p>
    <w:p w14:paraId="0C5C27CF" w14:textId="77777777" w:rsidR="00077339" w:rsidRDefault="00BA0B5E">
      <w:pPr>
        <w:spacing w:after="1" w:line="259" w:lineRule="auto"/>
        <w:ind w:left="84" w:firstLine="0"/>
        <w:jc w:val="left"/>
        <w:rPr>
          <w:b/>
          <w:sz w:val="24"/>
        </w:rPr>
      </w:pPr>
      <w:r>
        <w:rPr>
          <w:b/>
          <w:sz w:val="24"/>
        </w:rPr>
        <w:t xml:space="preserve"> Na podstawie: </w:t>
      </w:r>
    </w:p>
    <w:p w14:paraId="466FD6A3" w14:textId="77777777" w:rsidR="00C74B8F" w:rsidRPr="00BC5C88" w:rsidRDefault="00C74B8F" w:rsidP="00C74B8F">
      <w:pPr>
        <w:pStyle w:val="Akapitzlist"/>
        <w:numPr>
          <w:ilvl w:val="0"/>
          <w:numId w:val="29"/>
        </w:numPr>
        <w:spacing w:after="23" w:line="247" w:lineRule="auto"/>
        <w:jc w:val="both"/>
        <w:rPr>
          <w:sz w:val="18"/>
          <w:szCs w:val="18"/>
        </w:rPr>
      </w:pPr>
      <w:r w:rsidRPr="00BC5C88">
        <w:rPr>
          <w:sz w:val="18"/>
          <w:szCs w:val="18"/>
        </w:rPr>
        <w:t xml:space="preserve">Ustawy z dnia 14 grudnia 2016 r. Prawo oświatowe   (Dz. U. z 2020 r. poz. </w:t>
      </w:r>
      <w:hyperlink r:id="rId8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910</w:t>
        </w:r>
      </w:hyperlink>
      <w:r w:rsidRPr="00BC5C88">
        <w:rPr>
          <w:sz w:val="18"/>
          <w:szCs w:val="18"/>
        </w:rPr>
        <w:t xml:space="preserve"> i </w:t>
      </w:r>
      <w:hyperlink r:id="rId9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1378</w:t>
        </w:r>
      </w:hyperlink>
      <w:r w:rsidRPr="00BC5C88">
        <w:rPr>
          <w:sz w:val="18"/>
          <w:szCs w:val="18"/>
        </w:rPr>
        <w:t xml:space="preserve"> oraz z 2021 r. poz. </w:t>
      </w:r>
      <w:hyperlink r:id="rId10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4</w:t>
        </w:r>
      </w:hyperlink>
      <w:r w:rsidRPr="00BC5C88">
        <w:rPr>
          <w:sz w:val="18"/>
          <w:szCs w:val="18"/>
        </w:rPr>
        <w:t>) ,</w:t>
      </w:r>
    </w:p>
    <w:p w14:paraId="4B8A0C06" w14:textId="77777777" w:rsidR="00C74B8F" w:rsidRPr="00BC5C88" w:rsidRDefault="00C74B8F" w:rsidP="00C74B8F">
      <w:pPr>
        <w:pStyle w:val="Akapitzlist"/>
        <w:numPr>
          <w:ilvl w:val="0"/>
          <w:numId w:val="29"/>
        </w:numPr>
        <w:spacing w:after="23" w:line="247" w:lineRule="auto"/>
        <w:jc w:val="both"/>
        <w:rPr>
          <w:sz w:val="18"/>
          <w:szCs w:val="18"/>
        </w:rPr>
      </w:pPr>
      <w:r w:rsidRPr="00BC5C88">
        <w:rPr>
          <w:sz w:val="18"/>
          <w:szCs w:val="18"/>
        </w:rPr>
        <w:t xml:space="preserve">Ustawy z dnia 14 grudnia 2016 r. Przepisy wprowadzające – Prawo oświatowe (Dz. U. z 2017 r. poz. 60, </w:t>
      </w:r>
      <w:hyperlink r:id="rId11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949</w:t>
        </w:r>
      </w:hyperlink>
      <w:r w:rsidRPr="00BC5C88">
        <w:rPr>
          <w:sz w:val="18"/>
          <w:szCs w:val="18"/>
        </w:rPr>
        <w:t xml:space="preserve"> i </w:t>
      </w:r>
      <w:hyperlink r:id="rId12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2203</w:t>
        </w:r>
      </w:hyperlink>
      <w:r w:rsidRPr="00BC5C88">
        <w:rPr>
          <w:sz w:val="18"/>
          <w:szCs w:val="18"/>
        </w:rPr>
        <w:t xml:space="preserve"> oraz z 2018 r. poz. </w:t>
      </w:r>
      <w:hyperlink r:id="rId13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2245</w:t>
        </w:r>
      </w:hyperlink>
      <w:r w:rsidRPr="00BC5C88">
        <w:rPr>
          <w:sz w:val="18"/>
          <w:szCs w:val="18"/>
        </w:rPr>
        <w:t xml:space="preserve">) oraz z 2019 r. poz. </w:t>
      </w:r>
      <w:hyperlink r:id="rId14" w:tgtFrame="druga" w:history="1">
        <w:r w:rsidRPr="00BC5C88">
          <w:rPr>
            <w:rStyle w:val="Hipercze"/>
            <w:color w:val="auto"/>
            <w:sz w:val="18"/>
            <w:szCs w:val="18"/>
            <w:u w:val="none"/>
          </w:rPr>
          <w:t>1287</w:t>
        </w:r>
      </w:hyperlink>
      <w:r w:rsidRPr="00BC5C88">
        <w:rPr>
          <w:sz w:val="18"/>
          <w:szCs w:val="18"/>
        </w:rPr>
        <w:t>),</w:t>
      </w:r>
    </w:p>
    <w:p w14:paraId="09FC0FBC" w14:textId="77777777" w:rsidR="00C74B8F" w:rsidRPr="00BC5C88" w:rsidRDefault="00C74B8F" w:rsidP="00C74B8F">
      <w:pPr>
        <w:pStyle w:val="Akapitzlist"/>
        <w:numPr>
          <w:ilvl w:val="0"/>
          <w:numId w:val="29"/>
        </w:numPr>
        <w:spacing w:after="23" w:line="247" w:lineRule="auto"/>
        <w:jc w:val="both"/>
        <w:rPr>
          <w:sz w:val="18"/>
          <w:szCs w:val="18"/>
        </w:rPr>
      </w:pPr>
      <w:r w:rsidRPr="00BC5C88">
        <w:rPr>
          <w:sz w:val="18"/>
          <w:szCs w:val="18"/>
        </w:rPr>
        <w:t xml:space="preserve">Rozporządzenia Ministra Edukacji Narodowej z dnia 21 sierpnia 2019 r. </w:t>
      </w:r>
      <w:hyperlink r:id="rId15" w:tgtFrame="ostatnia" w:history="1">
        <w:r w:rsidRPr="00BC5C88">
          <w:rPr>
            <w:rStyle w:val="Hipercze"/>
            <w:color w:val="auto"/>
            <w:sz w:val="18"/>
            <w:szCs w:val="18"/>
            <w:u w:val="none"/>
          </w:rPr>
          <w:t>w sprawie przeprowadzania postępowania rekrutacyjnego oraz postępowania uzupełniającego do publicznych przedszkoli, szkół, placówek i centrów</w:t>
        </w:r>
      </w:hyperlink>
      <w:r w:rsidRPr="00BC5C88">
        <w:rPr>
          <w:sz w:val="18"/>
          <w:szCs w:val="18"/>
        </w:rPr>
        <w:t xml:space="preserve">  (Dz. U. poz. 1737),</w:t>
      </w:r>
    </w:p>
    <w:p w14:paraId="25F452B3" w14:textId="481A9DCE" w:rsidR="00BC5C88" w:rsidRPr="00BC5C88" w:rsidRDefault="00BC5C88" w:rsidP="00BC5C88">
      <w:pPr>
        <w:pStyle w:val="Akapitzlist"/>
        <w:numPr>
          <w:ilvl w:val="0"/>
          <w:numId w:val="29"/>
        </w:numPr>
        <w:spacing w:after="23" w:line="247" w:lineRule="auto"/>
        <w:jc w:val="both"/>
        <w:rPr>
          <w:sz w:val="18"/>
          <w:szCs w:val="18"/>
        </w:rPr>
      </w:pPr>
      <w:r w:rsidRPr="00BC5C88">
        <w:rPr>
          <w:sz w:val="18"/>
          <w:szCs w:val="18"/>
        </w:rPr>
        <w:t xml:space="preserve">Załącznika Nr 3  do Zarządzenia Nr </w:t>
      </w:r>
      <w:r w:rsidR="00523BDF">
        <w:rPr>
          <w:sz w:val="18"/>
          <w:szCs w:val="18"/>
        </w:rPr>
        <w:t>1736</w:t>
      </w:r>
      <w:r w:rsidRPr="00BC5C88">
        <w:rPr>
          <w:sz w:val="18"/>
          <w:szCs w:val="18"/>
        </w:rPr>
        <w:t>/202</w:t>
      </w:r>
      <w:r w:rsidR="00523BDF">
        <w:rPr>
          <w:sz w:val="18"/>
          <w:szCs w:val="18"/>
        </w:rPr>
        <w:t>5</w:t>
      </w:r>
      <w:r w:rsidRPr="00BC5C88">
        <w:rPr>
          <w:sz w:val="18"/>
          <w:szCs w:val="18"/>
        </w:rPr>
        <w:t xml:space="preserve"> Prezydenta Wrocławia z dnia 2</w:t>
      </w:r>
      <w:r w:rsidR="007212AA">
        <w:rPr>
          <w:sz w:val="18"/>
          <w:szCs w:val="18"/>
        </w:rPr>
        <w:t>4</w:t>
      </w:r>
      <w:r w:rsidRPr="00BC5C88">
        <w:rPr>
          <w:sz w:val="18"/>
          <w:szCs w:val="18"/>
        </w:rPr>
        <w:t xml:space="preserve"> stycznia 202</w:t>
      </w:r>
      <w:r w:rsidR="007212AA">
        <w:rPr>
          <w:sz w:val="18"/>
          <w:szCs w:val="18"/>
        </w:rPr>
        <w:t>5</w:t>
      </w:r>
      <w:r w:rsidRPr="00BC5C88">
        <w:rPr>
          <w:sz w:val="18"/>
          <w:szCs w:val="18"/>
        </w:rPr>
        <w:t xml:space="preserve"> roku    w sprawie terminów przeprowadzania postępowania rekrutacyjnego i postępowania uzupełniającego, w tym terminów składania dokumentów do klas I publicznych szkół podstawowych, a także klas wyższych niż klasa I publicznych szkól i oddziałów: sportowych,</w:t>
      </w:r>
      <w:r>
        <w:rPr>
          <w:sz w:val="18"/>
          <w:szCs w:val="18"/>
        </w:rPr>
        <w:t xml:space="preserve"> </w:t>
      </w:r>
      <w:r w:rsidRPr="00BC5C88">
        <w:rPr>
          <w:sz w:val="18"/>
          <w:szCs w:val="18"/>
        </w:rPr>
        <w:t>mistrzostwa sportowego i dwujęzycznych prowadzonych przez Miasto Wrocław, na rok szkolny 202</w:t>
      </w:r>
      <w:r w:rsidR="0031164F">
        <w:rPr>
          <w:sz w:val="18"/>
          <w:szCs w:val="18"/>
        </w:rPr>
        <w:t>5</w:t>
      </w:r>
      <w:r w:rsidRPr="00BC5C88">
        <w:rPr>
          <w:sz w:val="18"/>
          <w:szCs w:val="18"/>
        </w:rPr>
        <w:t>/202</w:t>
      </w:r>
      <w:r w:rsidR="0031164F">
        <w:rPr>
          <w:sz w:val="18"/>
          <w:szCs w:val="18"/>
        </w:rPr>
        <w:t>6</w:t>
      </w:r>
      <w:r w:rsidRPr="00BC5C88">
        <w:rPr>
          <w:sz w:val="18"/>
          <w:szCs w:val="18"/>
        </w:rPr>
        <w:t>,</w:t>
      </w:r>
    </w:p>
    <w:p w14:paraId="291567BC" w14:textId="735C2535" w:rsidR="00BC5C88" w:rsidRPr="00BC5C88" w:rsidRDefault="00BC5C88" w:rsidP="00BC5C88">
      <w:pPr>
        <w:pStyle w:val="Akapitzlist"/>
        <w:numPr>
          <w:ilvl w:val="0"/>
          <w:numId w:val="29"/>
        </w:numPr>
        <w:spacing w:after="23" w:line="247" w:lineRule="auto"/>
        <w:jc w:val="both"/>
        <w:rPr>
          <w:sz w:val="18"/>
          <w:szCs w:val="18"/>
        </w:rPr>
      </w:pPr>
      <w:r w:rsidRPr="00BC5C88">
        <w:rPr>
          <w:sz w:val="18"/>
          <w:szCs w:val="18"/>
        </w:rPr>
        <w:t xml:space="preserve">Uchwały Rady Pedagogicznej Szkoły Podstawowej nr 71 we Wrocławiu z dnia </w:t>
      </w:r>
      <w:r w:rsidR="00F8084D">
        <w:rPr>
          <w:sz w:val="18"/>
          <w:szCs w:val="18"/>
        </w:rPr>
        <w:t xml:space="preserve">29 stycznia </w:t>
      </w:r>
      <w:r w:rsidRPr="00BC5C88">
        <w:rPr>
          <w:sz w:val="18"/>
          <w:szCs w:val="18"/>
        </w:rPr>
        <w:t>202</w:t>
      </w:r>
      <w:r w:rsidR="00F8084D">
        <w:rPr>
          <w:sz w:val="18"/>
          <w:szCs w:val="18"/>
        </w:rPr>
        <w:t>5</w:t>
      </w:r>
      <w:r w:rsidRPr="00BC5C88">
        <w:rPr>
          <w:sz w:val="18"/>
          <w:szCs w:val="18"/>
        </w:rPr>
        <w:t>r. w sprawie ustalenia zasad i warunków sprawdzianu predyspozycji językowych</w:t>
      </w:r>
      <w:r>
        <w:rPr>
          <w:sz w:val="18"/>
          <w:szCs w:val="18"/>
        </w:rPr>
        <w:t>,</w:t>
      </w:r>
    </w:p>
    <w:p w14:paraId="35394E72" w14:textId="77777777" w:rsidR="00C455EE" w:rsidRPr="00BC5C88" w:rsidRDefault="00C455EE" w:rsidP="00C455EE">
      <w:pPr>
        <w:spacing w:after="5" w:line="249" w:lineRule="auto"/>
        <w:ind w:left="429" w:right="29" w:firstLine="0"/>
        <w:rPr>
          <w:sz w:val="18"/>
          <w:szCs w:val="18"/>
        </w:rPr>
      </w:pPr>
    </w:p>
    <w:p w14:paraId="72833943" w14:textId="0FA6287F" w:rsidR="00077339" w:rsidRPr="00C455EE" w:rsidRDefault="000B09C2" w:rsidP="00C455EE">
      <w:pPr>
        <w:spacing w:after="5" w:line="249" w:lineRule="auto"/>
        <w:ind w:left="429" w:right="29" w:firstLine="0"/>
      </w:pPr>
      <w:r w:rsidRPr="00C455EE">
        <w:t>wprowadza się Regulamin r</w:t>
      </w:r>
      <w:r w:rsidR="00BA0B5E" w:rsidRPr="00C455EE">
        <w:t>ekrutacji do oddziałów dwujęz</w:t>
      </w:r>
      <w:r w:rsidR="00E873D2" w:rsidRPr="00C455EE">
        <w:t>ycznych Szkoły Podstawowej Nr 71 we Wrocławiu</w:t>
      </w:r>
      <w:r w:rsidR="00C455EE" w:rsidRPr="00C455EE">
        <w:t xml:space="preserve"> na rok szkolny 20</w:t>
      </w:r>
      <w:r w:rsidR="00884AD3">
        <w:t>2</w:t>
      </w:r>
      <w:r w:rsidR="006E73CC">
        <w:t>5</w:t>
      </w:r>
      <w:r w:rsidR="00C455EE" w:rsidRPr="00C455EE">
        <w:t>/</w:t>
      </w:r>
      <w:r w:rsidR="00830D84">
        <w:t>2</w:t>
      </w:r>
      <w:r w:rsidR="006E73CC">
        <w:t>6</w:t>
      </w:r>
      <w:r w:rsidR="00830D84">
        <w:t xml:space="preserve"> </w:t>
      </w:r>
      <w:r w:rsidR="00BA0B5E" w:rsidRPr="00C455EE">
        <w:t xml:space="preserve">w poniższym brzmieniu: </w:t>
      </w:r>
      <w:r w:rsidR="00BA0B5E" w:rsidRPr="00C455EE">
        <w:rPr>
          <w:b/>
        </w:rPr>
        <w:t xml:space="preserve"> </w:t>
      </w:r>
    </w:p>
    <w:p w14:paraId="2F38B4FB" w14:textId="77777777" w:rsidR="00077339" w:rsidRDefault="00BA0B5E">
      <w:pPr>
        <w:spacing w:after="0" w:line="259" w:lineRule="auto"/>
        <w:ind w:left="84" w:firstLine="0"/>
        <w:jc w:val="left"/>
      </w:pPr>
      <w:r>
        <w:rPr>
          <w:b/>
        </w:rPr>
        <w:t xml:space="preserve"> </w:t>
      </w:r>
    </w:p>
    <w:p w14:paraId="2D83BB8E" w14:textId="77777777" w:rsidR="00077339" w:rsidRDefault="00BA0B5E" w:rsidP="000F2C3A">
      <w:pPr>
        <w:spacing w:after="272" w:line="259" w:lineRule="auto"/>
        <w:ind w:left="79" w:hanging="10"/>
        <w:jc w:val="center"/>
      </w:pPr>
      <w:r>
        <w:rPr>
          <w:b/>
          <w:sz w:val="24"/>
        </w:rPr>
        <w:t>§ 1. Zasady ogólne</w:t>
      </w:r>
    </w:p>
    <w:p w14:paraId="31BEFD2B" w14:textId="77777777" w:rsidR="00077339" w:rsidRDefault="00BA0B5E">
      <w:pPr>
        <w:numPr>
          <w:ilvl w:val="0"/>
          <w:numId w:val="2"/>
        </w:numPr>
        <w:ind w:right="32" w:hanging="283"/>
      </w:pPr>
      <w:r>
        <w:t xml:space="preserve">Niniejszy Regulamin określa: </w:t>
      </w:r>
    </w:p>
    <w:p w14:paraId="07033883" w14:textId="77777777" w:rsidR="00077339" w:rsidRDefault="00BA0B5E">
      <w:pPr>
        <w:numPr>
          <w:ilvl w:val="1"/>
          <w:numId w:val="2"/>
        </w:numPr>
        <w:spacing w:after="12" w:line="259" w:lineRule="auto"/>
        <w:ind w:right="32" w:hanging="283"/>
      </w:pPr>
      <w:r>
        <w:t xml:space="preserve">zadania komisji rekrutacyjnej, </w:t>
      </w:r>
    </w:p>
    <w:p w14:paraId="219B9D8F" w14:textId="44DB5332" w:rsidR="00077339" w:rsidRDefault="00BA0B5E">
      <w:pPr>
        <w:numPr>
          <w:ilvl w:val="1"/>
          <w:numId w:val="2"/>
        </w:numPr>
        <w:ind w:right="32" w:hanging="283"/>
      </w:pPr>
      <w:r>
        <w:t>terminarz rekrut</w:t>
      </w:r>
      <w:r w:rsidR="00E873D2">
        <w:t>acji do oddziałów dwujęzycznych z językiem angielskim w Szkole Podstawowej nr 71 we Wrocławiu</w:t>
      </w:r>
      <w:r>
        <w:t xml:space="preserve">, zwanej dalej </w:t>
      </w:r>
      <w:r w:rsidR="00E873D2">
        <w:t>„S</w:t>
      </w:r>
      <w:r w:rsidR="00C455EE">
        <w:t>zkołą”, na rok szkolny 20</w:t>
      </w:r>
      <w:r w:rsidR="00884AD3">
        <w:t>2</w:t>
      </w:r>
      <w:r w:rsidR="00023F7F">
        <w:t>5</w:t>
      </w:r>
      <w:r w:rsidR="00C455EE">
        <w:t>/202</w:t>
      </w:r>
      <w:r w:rsidR="00D45584">
        <w:t>6</w:t>
      </w:r>
      <w:r>
        <w:t xml:space="preserve">, </w:t>
      </w:r>
    </w:p>
    <w:p w14:paraId="69F8319E" w14:textId="7B80A848" w:rsidR="00077339" w:rsidRDefault="00BA0B5E">
      <w:pPr>
        <w:numPr>
          <w:ilvl w:val="1"/>
          <w:numId w:val="2"/>
        </w:numPr>
        <w:ind w:right="32" w:hanging="283"/>
      </w:pPr>
      <w:r>
        <w:t xml:space="preserve">kryteria rekrutacji </w:t>
      </w:r>
      <w:r w:rsidR="000F2C3A">
        <w:t>do oddziałów dwujęzycznych z językiem angielskim w Szkole</w:t>
      </w:r>
      <w:r w:rsidR="00E873D2">
        <w:t xml:space="preserve"> </w:t>
      </w:r>
      <w:r w:rsidR="00C455EE">
        <w:t>na rok szkolny 20</w:t>
      </w:r>
      <w:r w:rsidR="00884AD3">
        <w:t>2</w:t>
      </w:r>
      <w:r w:rsidR="006E73CC">
        <w:t>5</w:t>
      </w:r>
      <w:r w:rsidR="00C455EE">
        <w:t>/202</w:t>
      </w:r>
      <w:r w:rsidR="006E73CC">
        <w:t>6</w:t>
      </w:r>
      <w:r>
        <w:t xml:space="preserve">. </w:t>
      </w:r>
    </w:p>
    <w:p w14:paraId="71945CDA" w14:textId="77777777" w:rsidR="00077339" w:rsidRDefault="00BA0B5E">
      <w:pPr>
        <w:numPr>
          <w:ilvl w:val="0"/>
          <w:numId w:val="2"/>
        </w:numPr>
        <w:ind w:right="32" w:hanging="283"/>
      </w:pPr>
      <w:r>
        <w:t xml:space="preserve">Rekrutację do klasy siódmej dwujęzycznej przeprowadza komisja rekrutacyjna powołana przez dyrektora szkoły, w skład której wchodzą: przewodniczący i wiceprzewodniczący komisji oraz jej członkowie. </w:t>
      </w:r>
    </w:p>
    <w:p w14:paraId="63BB0AF5" w14:textId="77777777" w:rsidR="00077339" w:rsidRDefault="00BA0B5E">
      <w:pPr>
        <w:numPr>
          <w:ilvl w:val="0"/>
          <w:numId w:val="2"/>
        </w:numPr>
        <w:spacing w:after="289"/>
        <w:ind w:right="32" w:hanging="283"/>
      </w:pPr>
      <w:r>
        <w:t>Rekrutacja odbywa się zgodnie z kryteriami określonymi w ustawie o systemie oświaty oraz aktach wykonawczych wydanych na jej podstawie.</w:t>
      </w:r>
      <w:r>
        <w:rPr>
          <w:color w:val="FF0000"/>
        </w:rPr>
        <w:t xml:space="preserve"> </w:t>
      </w:r>
    </w:p>
    <w:p w14:paraId="19A04B46" w14:textId="77777777" w:rsidR="00077339" w:rsidRDefault="00BA0B5E" w:rsidP="000F2C3A">
      <w:pPr>
        <w:spacing w:after="272" w:line="259" w:lineRule="auto"/>
        <w:ind w:left="79" w:hanging="10"/>
        <w:jc w:val="center"/>
      </w:pPr>
      <w:r>
        <w:rPr>
          <w:b/>
          <w:sz w:val="24"/>
        </w:rPr>
        <w:t>§ 2. Komisja rekrutacyjna.</w:t>
      </w:r>
    </w:p>
    <w:p w14:paraId="35746FFB" w14:textId="77777777" w:rsidR="00077339" w:rsidRDefault="000A2FBE">
      <w:pPr>
        <w:numPr>
          <w:ilvl w:val="0"/>
          <w:numId w:val="3"/>
        </w:numPr>
        <w:ind w:right="32" w:hanging="283"/>
      </w:pPr>
      <w:r>
        <w:t xml:space="preserve">Komisja rekrutacyjna zapewnia warunki umożliwiające </w:t>
      </w:r>
      <w:r w:rsidR="00BA0B5E">
        <w:t xml:space="preserve"> przeprowadzenie sprawdzianu predyspozycji językowych. </w:t>
      </w:r>
    </w:p>
    <w:p w14:paraId="4EF8C8D3" w14:textId="77777777" w:rsidR="00077339" w:rsidRDefault="00BA0B5E">
      <w:pPr>
        <w:numPr>
          <w:ilvl w:val="0"/>
          <w:numId w:val="3"/>
        </w:numPr>
        <w:ind w:right="32" w:hanging="283"/>
      </w:pPr>
      <w:r>
        <w:t>Do zadań komisji rekrutacyjnej należy weryfikacja spełnian</w:t>
      </w:r>
      <w:r w:rsidR="007C6845">
        <w:t xml:space="preserve">ia przez kandydata warunków i </w:t>
      </w:r>
      <w:r>
        <w:t xml:space="preserve">kryteriów branych pod uwagę w postępowaniu rekrutacyjnym. </w:t>
      </w:r>
    </w:p>
    <w:p w14:paraId="393D1BEC" w14:textId="77777777" w:rsidR="00077339" w:rsidRDefault="00BA0B5E">
      <w:pPr>
        <w:numPr>
          <w:ilvl w:val="0"/>
          <w:numId w:val="3"/>
        </w:numPr>
        <w:ind w:right="32" w:hanging="283"/>
      </w:pPr>
      <w:r>
        <w:t>Przewodniczący komisji rekrutacyjnej umożliwia członkom ko</w:t>
      </w:r>
      <w:r w:rsidR="00BC644D">
        <w:t>misji zapoznanie się z deklaracjami o przystąpieniu do sprawdzianu predyspozycji językowych</w:t>
      </w:r>
      <w:r>
        <w:t xml:space="preserve"> i załączonymi do nich dokumentami oraz ustala dni i godziny posiedzeń komisji. </w:t>
      </w:r>
    </w:p>
    <w:p w14:paraId="7864FB55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Posiedzenia komisji rekrutacyjnej zwołuje i prowadzi przewodniczący komisji. </w:t>
      </w:r>
    </w:p>
    <w:p w14:paraId="550ADA79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Przewodniczący komisji rekrutacyjnej może zwoływać posiedzenia komisji poza ustalonymi dniami i godzinami posiedzeń komisji. </w:t>
      </w:r>
    </w:p>
    <w:p w14:paraId="1C6C31B2" w14:textId="77777777" w:rsidR="000024BE" w:rsidRPr="00C455EE" w:rsidRDefault="00BA0B5E">
      <w:pPr>
        <w:numPr>
          <w:ilvl w:val="0"/>
          <w:numId w:val="3"/>
        </w:numPr>
        <w:ind w:right="32" w:hanging="283"/>
        <w:rPr>
          <w:color w:val="auto"/>
        </w:rPr>
      </w:pPr>
      <w:r w:rsidRPr="00C455EE">
        <w:rPr>
          <w:color w:val="auto"/>
        </w:rPr>
        <w:t>Wyniki postępowania rekrutacyjnego podaje się do publicznej wiadomości</w:t>
      </w:r>
      <w:r w:rsidR="000024BE" w:rsidRPr="00C455EE">
        <w:rPr>
          <w:color w:val="auto"/>
        </w:rPr>
        <w:t xml:space="preserve">, poprzez umieszczenie w widocznym miejscu w siedzibie szkoły, </w:t>
      </w:r>
      <w:r w:rsidRPr="00C455EE">
        <w:rPr>
          <w:color w:val="auto"/>
        </w:rPr>
        <w:t xml:space="preserve">listy kandydatów zakwalifikowanych i kandydatów </w:t>
      </w:r>
      <w:r w:rsidRPr="00C455EE">
        <w:rPr>
          <w:color w:val="auto"/>
        </w:rPr>
        <w:lastRenderedPageBreak/>
        <w:t xml:space="preserve">niezakwalifikowanych, zawierającej imiona i  nazwiska kandydatów </w:t>
      </w:r>
      <w:r w:rsidR="004A5EB6" w:rsidRPr="00C455EE">
        <w:rPr>
          <w:color w:val="auto"/>
        </w:rPr>
        <w:t xml:space="preserve">uszeregowane w kolejności alfabetycznej </w:t>
      </w:r>
      <w:r w:rsidRPr="00C455EE">
        <w:rPr>
          <w:color w:val="auto"/>
        </w:rPr>
        <w:t>oraz informację o zakwalifikowaniu albo niezakwal</w:t>
      </w:r>
      <w:r w:rsidR="004A5EB6" w:rsidRPr="00C455EE">
        <w:rPr>
          <w:color w:val="auto"/>
        </w:rPr>
        <w:t>ifikowaniu kandydata do szkoły</w:t>
      </w:r>
    </w:p>
    <w:p w14:paraId="7DBB360E" w14:textId="77777777" w:rsidR="00077339" w:rsidRPr="00C455EE" w:rsidRDefault="004A5EB6" w:rsidP="000024BE">
      <w:pPr>
        <w:ind w:left="352" w:right="32" w:firstLine="0"/>
        <w:rPr>
          <w:color w:val="auto"/>
        </w:rPr>
      </w:pPr>
      <w:r w:rsidRPr="00C455EE">
        <w:rPr>
          <w:color w:val="auto"/>
        </w:rPr>
        <w:t xml:space="preserve"> ( bez liczby uzyskanych punktów).</w:t>
      </w:r>
    </w:p>
    <w:p w14:paraId="1215A05D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Komisja rekrutacyjna przyjmuje kandydata do oddziału dwujęzycznego klasy VII, jeżeli w wyniku postępowania rekrutacyjnego kandydat został zakwalifikowany oraz złożył wymagane dokumenty. </w:t>
      </w:r>
    </w:p>
    <w:p w14:paraId="62B5CB34" w14:textId="77777777" w:rsidR="00077339" w:rsidRPr="00097C83" w:rsidRDefault="00BA0B5E" w:rsidP="004A5EB6">
      <w:pPr>
        <w:numPr>
          <w:ilvl w:val="0"/>
          <w:numId w:val="3"/>
        </w:numPr>
        <w:ind w:right="32" w:hanging="283"/>
        <w:rPr>
          <w:color w:val="auto"/>
        </w:rPr>
      </w:pPr>
      <w:r w:rsidRPr="00097C83">
        <w:rPr>
          <w:color w:val="auto"/>
        </w:rPr>
        <w:t>Komisja rekrutacyjna podaje do publicznej</w:t>
      </w:r>
      <w:r w:rsidR="000024BE" w:rsidRPr="00097C83">
        <w:rPr>
          <w:color w:val="auto"/>
        </w:rPr>
        <w:t xml:space="preserve"> wiadomości</w:t>
      </w:r>
      <w:r w:rsidR="004A5EB6" w:rsidRPr="00097C83">
        <w:rPr>
          <w:color w:val="auto"/>
        </w:rPr>
        <w:t>, poprzez umieszczenie w widocznym miejscu w siedzibie szkoły,</w:t>
      </w:r>
      <w:r w:rsidRPr="00097C83">
        <w:rPr>
          <w:color w:val="auto"/>
        </w:rPr>
        <w:t xml:space="preserve"> listę kandydatów przyjętych i kandydatów nieprzyjętych do oddziału dwujęzycznego klasy VII. Lista zawiera imiona i nazwiska kandydatów przyjętych i kandydatów nieprzyjętych </w:t>
      </w:r>
      <w:r w:rsidR="004A5EB6" w:rsidRPr="00097C83">
        <w:rPr>
          <w:color w:val="auto"/>
        </w:rPr>
        <w:t xml:space="preserve">uszeregowane w kolejności alfabetycznej, najniższą liczbę punktów, która uprawnia do  przyjęcia oraz </w:t>
      </w:r>
      <w:r w:rsidRPr="00097C83">
        <w:rPr>
          <w:color w:val="auto"/>
        </w:rPr>
        <w:t xml:space="preserve"> informację o liczbie wolnych miejsc</w:t>
      </w:r>
      <w:r w:rsidR="001A13FC">
        <w:rPr>
          <w:color w:val="auto"/>
        </w:rPr>
        <w:t>; ze względu na ograniczenia wynikające z rozwoju sytuacji pandemicznej, listy mogą być udostępnione na stronie internetowej szkoły.</w:t>
      </w:r>
    </w:p>
    <w:p w14:paraId="7341654D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Dzień podania do publicznej wiadomości listy, o której mowa w ust. 8, jest określany w formie adnotacji umieszczonej na tej liście, opatrzonej podpisem przewodniczącego komisji rekrutacyjnej.   </w:t>
      </w:r>
    </w:p>
    <w:p w14:paraId="2ED82BE4" w14:textId="77777777" w:rsidR="00077339" w:rsidRDefault="00AF6395">
      <w:pPr>
        <w:numPr>
          <w:ilvl w:val="0"/>
          <w:numId w:val="3"/>
        </w:numPr>
        <w:ind w:right="32" w:hanging="283"/>
      </w:pPr>
      <w:r>
        <w:t>W terminie 3</w:t>
      </w:r>
      <w:r w:rsidR="00BA0B5E">
        <w:t xml:space="preserve"> dni od dnia podania do publicznej wiadomości listy kandydatów przyjętych i kandydatów nieprzyjętych, rodzic kandydata może wystąpić do komisji rekrutacyjnej z wnioskiem o sporządzenie uzasadnienia odmowy przyjęcia kandydata</w:t>
      </w:r>
      <w:r w:rsidR="00BA0B5E">
        <w:rPr>
          <w:color w:val="385623"/>
        </w:rPr>
        <w:t xml:space="preserve"> </w:t>
      </w:r>
      <w:r w:rsidR="00BA0B5E">
        <w:t>do oddziału dwujęzycznego klasy VII.</w:t>
      </w:r>
      <w:r w:rsidR="00BA0B5E">
        <w:rPr>
          <w:color w:val="385623"/>
        </w:rPr>
        <w:t xml:space="preserve"> </w:t>
      </w:r>
    </w:p>
    <w:p w14:paraId="3618997A" w14:textId="77777777" w:rsidR="00077339" w:rsidRDefault="00BA0B5E">
      <w:pPr>
        <w:numPr>
          <w:ilvl w:val="0"/>
          <w:numId w:val="3"/>
        </w:numPr>
        <w:ind w:right="32" w:hanging="283"/>
      </w:pPr>
      <w:r>
        <w:t>Uzasadnienie sporządza się w terminie 5 dni od dnia wystąpienia przez rodzica kandydata z wn</w:t>
      </w:r>
      <w:r w:rsidR="000024BE">
        <w:t>ioskiem, o którym mowa w ust. 10</w:t>
      </w:r>
      <w:r>
        <w:t xml:space="preserve">. Uzasadnienie zawiera przyczyny odmowy przyjęcia, w tym najniższą liczbę punktów, która uprawniała do przyjęcia oraz liczbę punktów, którą kandydat uzyskał w postępowaniu rekrutacyjnym. </w:t>
      </w:r>
    </w:p>
    <w:p w14:paraId="68C4BA61" w14:textId="77777777" w:rsidR="00077339" w:rsidRDefault="00BA0B5E">
      <w:pPr>
        <w:numPr>
          <w:ilvl w:val="0"/>
          <w:numId w:val="3"/>
        </w:numPr>
        <w:ind w:right="32" w:hanging="283"/>
      </w:pPr>
      <w:r>
        <w:t>Rodzic kandydata może wnieść do dyrektora szkoły odwołanie od rozstr</w:t>
      </w:r>
      <w:r w:rsidR="00BC644D">
        <w:t>zygnięcia komisji rekrutacyjnej</w:t>
      </w:r>
      <w:r>
        <w:t xml:space="preserve"> w terminie 7 dni od dnia otrzymania uzasadnienia.   </w:t>
      </w:r>
    </w:p>
    <w:p w14:paraId="5E2F0C01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Dyrektor szkoły rozpatruje odwołanie od rozstrzygnięcia komisji rekrutacyjnej w terminie </w:t>
      </w:r>
      <w:r w:rsidR="00377969">
        <w:t>5</w:t>
      </w:r>
      <w:r>
        <w:t xml:space="preserve"> dni od dnia otrzymania odwołania. Na rozstrzygnięcie dyrektora szkoły służy skarga do sądu administracyjnego właściwego dla siedziby szkoły. </w:t>
      </w:r>
    </w:p>
    <w:p w14:paraId="4DEC6A5D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Jeżeli po przeprowadzeniu postępowania rekrutacyjnego szkoła nadal dysponuje wolnymi miejscami, dyrektor szkoły przeprowadza postępowanie uzupełniające. </w:t>
      </w:r>
    </w:p>
    <w:p w14:paraId="01B95020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Postępowanie uzupełniające powinno zakończyć się do końca sierpnia roku szkolnego poprzedzającego rok szkolny, na który jest przeprowadzane postępowanie rekrutacyjne.  </w:t>
      </w:r>
    </w:p>
    <w:p w14:paraId="3D43830A" w14:textId="77777777" w:rsidR="00077339" w:rsidRDefault="00BA0B5E">
      <w:pPr>
        <w:numPr>
          <w:ilvl w:val="0"/>
          <w:numId w:val="3"/>
        </w:numPr>
        <w:ind w:right="32" w:hanging="283"/>
      </w:pPr>
      <w:r>
        <w:t>Do postępowania uzupełniającego przepisy niniejszego paragrafu stosuje się odpowiednio</w:t>
      </w:r>
      <w:r w:rsidR="0050170D">
        <w:t xml:space="preserve"> z zastrzeżeniem  </w:t>
      </w:r>
      <w:r w:rsidR="0050170D">
        <w:rPr>
          <w:b/>
          <w:sz w:val="24"/>
        </w:rPr>
        <w:t>§ 5 ust.5.</w:t>
      </w:r>
      <w:r w:rsidR="0050170D">
        <w:t xml:space="preserve"> </w:t>
      </w:r>
    </w:p>
    <w:p w14:paraId="6206DEF0" w14:textId="77777777" w:rsidR="00077339" w:rsidRDefault="00BA0B5E">
      <w:pPr>
        <w:numPr>
          <w:ilvl w:val="0"/>
          <w:numId w:val="3"/>
        </w:numPr>
        <w:ind w:right="32" w:hanging="283"/>
      </w:pPr>
      <w:r>
        <w:t xml:space="preserve">Dane osobowe kandydatów zgromadzone w celach postępowania rekrutacyjnego oraz  dokumentacja postępowania rekrutacyjnego są przechowywane nie dłużej niż do końca okresu, w którym uczeń uczęszcza do szkoły. </w:t>
      </w:r>
    </w:p>
    <w:p w14:paraId="3CA398E5" w14:textId="77777777" w:rsidR="00077339" w:rsidRDefault="00BA0B5E">
      <w:pPr>
        <w:numPr>
          <w:ilvl w:val="0"/>
          <w:numId w:val="3"/>
        </w:numPr>
        <w:spacing w:after="289"/>
        <w:ind w:right="32" w:hanging="283"/>
      </w:pPr>
      <w:r>
        <w:t xml:space="preserve">Dane osobowe kandydatów nieprzyjętych zgromadzone w celach postępowania rekrutacyjnego są przechowywane w szkole przez okres  roku, chyba że na rozstrzygnięcie dyrektora szkoły została wniesiona skarga do sądu administracyjnego i postępowanie nie zostało zakończone prawomocnym wyrokiem.   </w:t>
      </w:r>
    </w:p>
    <w:p w14:paraId="6B2D5EC2" w14:textId="77777777" w:rsidR="00077339" w:rsidRDefault="00BA0B5E" w:rsidP="003D6A56">
      <w:pPr>
        <w:spacing w:after="0" w:line="259" w:lineRule="auto"/>
        <w:ind w:left="79" w:hanging="10"/>
        <w:jc w:val="center"/>
        <w:rPr>
          <w:b/>
          <w:sz w:val="24"/>
        </w:rPr>
      </w:pPr>
      <w:r>
        <w:rPr>
          <w:b/>
          <w:sz w:val="24"/>
        </w:rPr>
        <w:t xml:space="preserve">§ 3. Terminarz </w:t>
      </w:r>
      <w:r w:rsidR="00EF3BDE">
        <w:rPr>
          <w:b/>
          <w:sz w:val="24"/>
        </w:rPr>
        <w:t xml:space="preserve"> i zasady </w:t>
      </w:r>
      <w:r>
        <w:rPr>
          <w:b/>
          <w:sz w:val="24"/>
        </w:rPr>
        <w:t>rekrutacji.</w:t>
      </w:r>
    </w:p>
    <w:p w14:paraId="469922F3" w14:textId="77777777" w:rsidR="00341E12" w:rsidRDefault="00341E12" w:rsidP="003D6A56">
      <w:pPr>
        <w:spacing w:after="0" w:line="259" w:lineRule="auto"/>
        <w:ind w:left="79" w:hanging="10"/>
        <w:jc w:val="center"/>
        <w:rPr>
          <w:b/>
          <w:sz w:val="24"/>
        </w:rPr>
      </w:pPr>
    </w:p>
    <w:tbl>
      <w:tblPr>
        <w:tblW w:w="9954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229"/>
        <w:gridCol w:w="2172"/>
      </w:tblGrid>
      <w:tr w:rsidR="00BC5C88" w:rsidRPr="00191B1F" w14:paraId="2711EDF3" w14:textId="77777777" w:rsidTr="00FE604B">
        <w:trPr>
          <w:tblCellSpacing w:w="0" w:type="dxa"/>
        </w:trPr>
        <w:tc>
          <w:tcPr>
            <w:tcW w:w="553" w:type="dxa"/>
            <w:vAlign w:val="center"/>
            <w:hideMark/>
          </w:tcPr>
          <w:p w14:paraId="7BDEA275" w14:textId="77777777" w:rsidR="00BC5C88" w:rsidRPr="00191B1F" w:rsidRDefault="00BC5C88" w:rsidP="00D01256">
            <w:pPr>
              <w:rPr>
                <w:b/>
              </w:rPr>
            </w:pPr>
            <w:r w:rsidRPr="00191B1F">
              <w:rPr>
                <w:b/>
              </w:rPr>
              <w:t>Lp.</w:t>
            </w:r>
          </w:p>
        </w:tc>
        <w:tc>
          <w:tcPr>
            <w:tcW w:w="7229" w:type="dxa"/>
            <w:vAlign w:val="center"/>
            <w:hideMark/>
          </w:tcPr>
          <w:p w14:paraId="270B6F12" w14:textId="77777777" w:rsidR="00BC5C88" w:rsidRPr="00191B1F" w:rsidRDefault="00BC5C88" w:rsidP="00D01256">
            <w:pPr>
              <w:rPr>
                <w:b/>
              </w:rPr>
            </w:pPr>
            <w:r w:rsidRPr="00191B1F">
              <w:rPr>
                <w:b/>
              </w:rPr>
              <w:t>Rodzaj czynności</w:t>
            </w:r>
          </w:p>
        </w:tc>
        <w:tc>
          <w:tcPr>
            <w:tcW w:w="2172" w:type="dxa"/>
            <w:vAlign w:val="center"/>
            <w:hideMark/>
          </w:tcPr>
          <w:p w14:paraId="7CB0D615" w14:textId="77777777" w:rsidR="00BC5C88" w:rsidRPr="00191B1F" w:rsidRDefault="00BC5C88" w:rsidP="00D01256">
            <w:pPr>
              <w:rPr>
                <w:b/>
              </w:rPr>
            </w:pPr>
            <w:r w:rsidRPr="00191B1F">
              <w:rPr>
                <w:b/>
              </w:rPr>
              <w:t>Termin</w:t>
            </w:r>
            <w:r w:rsidRPr="00191B1F">
              <w:rPr>
                <w:b/>
              </w:rPr>
              <w:br/>
              <w:t>w postępowaniu rekrutacyjnym</w:t>
            </w:r>
          </w:p>
        </w:tc>
      </w:tr>
      <w:tr w:rsidR="00BC5C88" w:rsidRPr="00191B1F" w14:paraId="10F7DFE3" w14:textId="77777777" w:rsidTr="00FE604B">
        <w:trPr>
          <w:tblCellSpacing w:w="0" w:type="dxa"/>
        </w:trPr>
        <w:tc>
          <w:tcPr>
            <w:tcW w:w="553" w:type="dxa"/>
            <w:vAlign w:val="center"/>
            <w:hideMark/>
          </w:tcPr>
          <w:p w14:paraId="75E242BD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91B1F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7229" w:type="dxa"/>
            <w:vAlign w:val="center"/>
            <w:hideMark/>
          </w:tcPr>
          <w:p w14:paraId="04274719" w14:textId="77777777" w:rsidR="00BC5C88" w:rsidRPr="00191B1F" w:rsidRDefault="00BC5C88" w:rsidP="00D01256">
            <w:pPr>
              <w:rPr>
                <w:sz w:val="20"/>
                <w:szCs w:val="20"/>
              </w:rPr>
            </w:pPr>
            <w:r w:rsidRPr="00191B1F">
              <w:rPr>
                <w:sz w:val="20"/>
                <w:szCs w:val="20"/>
              </w:rPr>
              <w:t xml:space="preserve">Złożenie deklaracji o przystąpieniu do sprawdzianu kompetencji językowych  w Szkole Podstawowej Nr 71 we Wrocławiu </w:t>
            </w:r>
          </w:p>
          <w:p w14:paraId="71DF3610" w14:textId="77777777" w:rsidR="00BC5C88" w:rsidRPr="00191B1F" w:rsidRDefault="00BC5C88" w:rsidP="00BC5C88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wypełnione deklaracje należy składać :</w:t>
            </w:r>
          </w:p>
          <w:p w14:paraId="1B29F58E" w14:textId="77777777" w:rsidR="00BC5C88" w:rsidRPr="00191B1F" w:rsidRDefault="00BC5C88" w:rsidP="00BC5C88">
            <w:pPr>
              <w:numPr>
                <w:ilvl w:val="0"/>
                <w:numId w:val="30"/>
              </w:numPr>
              <w:ind w:right="242"/>
              <w:contextualSpacing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u w:val="single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w formie papierowej na określonym w </w:t>
            </w:r>
            <w:r w:rsidRPr="00191B1F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sz w:val="20"/>
                <w:szCs w:val="20"/>
              </w:rPr>
              <w:t>załączniku nr 1a lub 1b</w:t>
            </w:r>
            <w:r w:rsidRPr="00191B1F">
              <w:rPr>
                <w:rFonts w:asciiTheme="minorHAnsi" w:eastAsiaTheme="minorHAnsi" w:hAnsiTheme="minorHAnsi" w:cstheme="minorBidi"/>
                <w:color w:val="2E74B5" w:themeColor="accent1" w:themeShade="BF"/>
                <w:sz w:val="20"/>
                <w:szCs w:val="20"/>
              </w:rPr>
              <w:t xml:space="preserve"> </w:t>
            </w: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formularzu w sekretariacie Szkoły przy ul. Kołłątaja 1-6 budynek B </w:t>
            </w:r>
            <w:r w:rsidRPr="00191B1F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u w:val="single"/>
              </w:rPr>
              <w:t xml:space="preserve"> lub</w:t>
            </w:r>
          </w:p>
          <w:p w14:paraId="33BE183C" w14:textId="77777777" w:rsidR="00BC5C88" w:rsidRPr="006D577B" w:rsidRDefault="00BC5C88" w:rsidP="006D577B">
            <w:pPr>
              <w:numPr>
                <w:ilvl w:val="0"/>
                <w:numId w:val="30"/>
              </w:numPr>
              <w:ind w:right="242"/>
              <w:contextualSpacing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lastRenderedPageBreak/>
              <w:t xml:space="preserve">przesłać zeskanowane deklaracje na określonym w </w:t>
            </w:r>
            <w:r w:rsidRPr="00191B1F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sz w:val="20"/>
                <w:szCs w:val="20"/>
              </w:rPr>
              <w:t>załączniku nr 1a lub 1b</w:t>
            </w:r>
            <w:r w:rsidRPr="00191B1F">
              <w:rPr>
                <w:rFonts w:asciiTheme="minorHAnsi" w:eastAsiaTheme="minorHAnsi" w:hAnsiTheme="minorHAnsi" w:cstheme="minorBidi"/>
                <w:color w:val="2E74B5" w:themeColor="accent1" w:themeShade="BF"/>
                <w:sz w:val="20"/>
                <w:szCs w:val="20"/>
              </w:rPr>
              <w:t xml:space="preserve"> </w:t>
            </w: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formularzu na adres: </w:t>
            </w:r>
            <w:hyperlink r:id="rId16" w:history="1">
              <w:r w:rsidRPr="00191B1F">
                <w:rPr>
                  <w:rFonts w:asciiTheme="minorHAnsi" w:eastAsiaTheme="minorHAnsi" w:hAnsiTheme="minorHAnsi" w:cstheme="minorBidi"/>
                  <w:color w:val="0563C1" w:themeColor="hyperlink"/>
                  <w:sz w:val="20"/>
                  <w:szCs w:val="20"/>
                  <w:u w:val="single"/>
                </w:rPr>
                <w:t>sekretriat@sp71.wroc.pl</w:t>
              </w:r>
            </w:hyperlink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 </w:t>
            </w:r>
          </w:p>
          <w:p w14:paraId="1EB492DC" w14:textId="77777777" w:rsidR="00BC5C88" w:rsidRPr="00191B1F" w:rsidRDefault="00BC5C88" w:rsidP="00D01256">
            <w:pPr>
              <w:ind w:left="1320" w:right="242"/>
              <w:contextualSpacing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072CC54" w14:textId="0A9D2B2E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lastRenderedPageBreak/>
              <w:t xml:space="preserve">Od </w:t>
            </w:r>
            <w:r w:rsidR="002C0D5A">
              <w:rPr>
                <w:b/>
                <w:color w:val="FF0000"/>
              </w:rPr>
              <w:t xml:space="preserve">10 </w:t>
            </w:r>
            <w:r w:rsidRPr="00191B1F">
              <w:rPr>
                <w:b/>
                <w:color w:val="FF0000"/>
              </w:rPr>
              <w:t>marca 202</w:t>
            </w:r>
            <w:r w:rsidR="00B839D1">
              <w:rPr>
                <w:b/>
                <w:color w:val="FF0000"/>
              </w:rPr>
              <w:t>5</w:t>
            </w:r>
            <w:r w:rsidRPr="00191B1F">
              <w:rPr>
                <w:b/>
                <w:color w:val="FF0000"/>
              </w:rPr>
              <w:t xml:space="preserve">r. </w:t>
            </w:r>
          </w:p>
          <w:p w14:paraId="1F157428" w14:textId="468A3DBC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do 2</w:t>
            </w:r>
            <w:r w:rsidR="002C0D5A">
              <w:rPr>
                <w:b/>
                <w:color w:val="FF0000"/>
              </w:rPr>
              <w:t xml:space="preserve">1 </w:t>
            </w:r>
            <w:r w:rsidRPr="00191B1F">
              <w:rPr>
                <w:b/>
                <w:color w:val="FF0000"/>
              </w:rPr>
              <w:t>marca 202</w:t>
            </w:r>
            <w:r w:rsidR="002C0D5A">
              <w:rPr>
                <w:b/>
                <w:color w:val="FF0000"/>
              </w:rPr>
              <w:t>5</w:t>
            </w:r>
            <w:r w:rsidRPr="00191B1F">
              <w:rPr>
                <w:b/>
                <w:color w:val="FF0000"/>
              </w:rPr>
              <w:t>r.</w:t>
            </w:r>
          </w:p>
          <w:p w14:paraId="1515DA81" w14:textId="7777777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od godz. 8.00</w:t>
            </w:r>
          </w:p>
          <w:p w14:paraId="026C54A5" w14:textId="7777777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do godz. 15.00</w:t>
            </w:r>
          </w:p>
        </w:tc>
      </w:tr>
      <w:tr w:rsidR="00BC5C88" w:rsidRPr="00191B1F" w14:paraId="05D74373" w14:textId="77777777" w:rsidTr="00FE604B">
        <w:trPr>
          <w:tblCellSpacing w:w="0" w:type="dxa"/>
        </w:trPr>
        <w:tc>
          <w:tcPr>
            <w:tcW w:w="553" w:type="dxa"/>
            <w:vAlign w:val="center"/>
            <w:hideMark/>
          </w:tcPr>
          <w:p w14:paraId="1054C5D0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91B1F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7229" w:type="dxa"/>
            <w:vAlign w:val="center"/>
            <w:hideMark/>
          </w:tcPr>
          <w:p w14:paraId="1F35657A" w14:textId="77777777" w:rsidR="00BC5C88" w:rsidRPr="00191B1F" w:rsidRDefault="00BC5C88" w:rsidP="00D01256">
            <w:pPr>
              <w:rPr>
                <w:sz w:val="20"/>
                <w:szCs w:val="20"/>
              </w:rPr>
            </w:pPr>
            <w:r w:rsidRPr="00191B1F">
              <w:rPr>
                <w:sz w:val="20"/>
                <w:szCs w:val="20"/>
              </w:rPr>
              <w:t>Przeprowadzenie sprawdzianu predyspozycji językowych.</w:t>
            </w:r>
          </w:p>
          <w:p w14:paraId="5E82B38A" w14:textId="77777777" w:rsidR="00BC5C88" w:rsidRPr="00191B1F" w:rsidRDefault="00BC5C88" w:rsidP="00BC5C88">
            <w:pPr>
              <w:numPr>
                <w:ilvl w:val="0"/>
                <w:numId w:val="8"/>
              </w:numPr>
              <w:spacing w:after="200" w:line="276" w:lineRule="auto"/>
              <w:ind w:right="273"/>
              <w:contextualSpacing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sprawdzian odbędzie się w budynku B  przy ul. Kołłątaja 1-6,</w:t>
            </w:r>
          </w:p>
          <w:p w14:paraId="572E9424" w14:textId="77777777" w:rsidR="00BC5C88" w:rsidRPr="00191B1F" w:rsidRDefault="00BC5C88" w:rsidP="00BC5C88">
            <w:pPr>
              <w:numPr>
                <w:ilvl w:val="0"/>
                <w:numId w:val="8"/>
              </w:numPr>
              <w:spacing w:after="200" w:line="276" w:lineRule="auto"/>
              <w:ind w:right="273"/>
              <w:contextualSpacing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każdy kandydat w dniu sprawdzianu powinien zgłosić się najpóźniej o godzinie 9.30 w siedzibie Szkoły w budynku B  przy ul. Kołłątaja 1-6</w:t>
            </w:r>
          </w:p>
          <w:p w14:paraId="30F60F35" w14:textId="77777777" w:rsidR="00BC5C88" w:rsidRPr="001B1965" w:rsidRDefault="00BC5C88" w:rsidP="00BC5C88">
            <w:pPr>
              <w:numPr>
                <w:ilvl w:val="0"/>
                <w:numId w:val="8"/>
              </w:numPr>
              <w:spacing w:after="200" w:line="276" w:lineRule="auto"/>
              <w:ind w:right="273"/>
              <w:contextualSpacing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każdy kandydat w dniu sprawdzianu powinien przed wejściem do wyznaczonej sali okazać ważną legitymacją szkolną lub inny dokument tożsamości ze zdjęciem umożliwiający identyfikację</w:t>
            </w:r>
          </w:p>
        </w:tc>
        <w:tc>
          <w:tcPr>
            <w:tcW w:w="2172" w:type="dxa"/>
            <w:vAlign w:val="center"/>
          </w:tcPr>
          <w:p w14:paraId="6AB22DD5" w14:textId="60F75D7E" w:rsidR="00BC5C88" w:rsidRPr="00191B1F" w:rsidRDefault="00580401" w:rsidP="00D01256">
            <w:pPr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7 </w:t>
            </w:r>
            <w:r w:rsidR="00BC5C88" w:rsidRPr="00191B1F">
              <w:rPr>
                <w:b/>
                <w:color w:val="FF0000"/>
              </w:rPr>
              <w:t>maja 202</w:t>
            </w:r>
            <w:r>
              <w:rPr>
                <w:b/>
                <w:color w:val="FF0000"/>
              </w:rPr>
              <w:t>5</w:t>
            </w:r>
            <w:r w:rsidR="00BC5C88" w:rsidRPr="00191B1F">
              <w:rPr>
                <w:b/>
                <w:color w:val="FF0000"/>
              </w:rPr>
              <w:t> r.</w:t>
            </w:r>
          </w:p>
          <w:p w14:paraId="50952C74" w14:textId="7777777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 xml:space="preserve"> godzina 10:00</w:t>
            </w:r>
          </w:p>
        </w:tc>
      </w:tr>
      <w:tr w:rsidR="00BC5C88" w:rsidRPr="00191B1F" w14:paraId="0A24372E" w14:textId="77777777" w:rsidTr="00FE604B">
        <w:trPr>
          <w:tblCellSpacing w:w="0" w:type="dxa"/>
        </w:trPr>
        <w:tc>
          <w:tcPr>
            <w:tcW w:w="553" w:type="dxa"/>
            <w:vAlign w:val="center"/>
            <w:hideMark/>
          </w:tcPr>
          <w:p w14:paraId="2E433612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91B1F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7229" w:type="dxa"/>
            <w:vAlign w:val="center"/>
            <w:hideMark/>
          </w:tcPr>
          <w:p w14:paraId="637E1938" w14:textId="77777777" w:rsidR="00BC5C88" w:rsidRPr="00191B1F" w:rsidRDefault="00BC5C88" w:rsidP="00D01256">
            <w:pPr>
              <w:rPr>
                <w:sz w:val="20"/>
                <w:szCs w:val="20"/>
              </w:rPr>
            </w:pPr>
            <w:r w:rsidRPr="00191B1F">
              <w:rPr>
                <w:sz w:val="20"/>
                <w:szCs w:val="20"/>
              </w:rPr>
              <w:t>Podanie do publicznej wiadomości przez komisję rekrutacyjną listy kandydatów zakwalifikowanych i kandydatów niezakwalifikowanych:</w:t>
            </w:r>
          </w:p>
          <w:p w14:paraId="779A5A86" w14:textId="77777777" w:rsidR="00BC5C88" w:rsidRPr="00191B1F" w:rsidRDefault="00BC5C88" w:rsidP="00BC5C8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wyniki będą podane w formie papierowej listy umieszczone na tablicy  w korytarzu głównym w siedzibie Szkoły przy ul. Podwale 57 budynek A oraz w budynku B przy ul. Kołłątaja 1-6,</w:t>
            </w:r>
          </w:p>
          <w:p w14:paraId="778FB712" w14:textId="77777777" w:rsidR="00BC5C88" w:rsidRPr="006D577B" w:rsidRDefault="00BC5C88" w:rsidP="00BC5C8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u w:val="single"/>
              </w:rPr>
            </w:pPr>
            <w:r w:rsidRPr="006D577B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u w:val="single"/>
              </w:rPr>
              <w:t xml:space="preserve">wyniki sprawdzianu nie będą udostępniane drogą telefoniczną i </w:t>
            </w:r>
            <w:r w:rsidR="006D577B" w:rsidRPr="006D577B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u w:val="single"/>
              </w:rPr>
              <w:t>elektroniczną</w:t>
            </w:r>
          </w:p>
          <w:p w14:paraId="5F6F190F" w14:textId="77777777" w:rsidR="00BC5C88" w:rsidRPr="00191B1F" w:rsidRDefault="00BC5C88" w:rsidP="00BC5C8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każdy kandydat przystępujący do sprawdziany może za potwierdzeniem odbioru otrzymać w sekretariacie Szkoły w budynku B przy ul. Kołłątaja 1-6 zaświadczenie  poświadczające fakt przystąpienia do sprawdzianu predyspozycji językowych z informacją o ilości  uzyskanych punktów </w:t>
            </w:r>
          </w:p>
          <w:p w14:paraId="44214777" w14:textId="77777777" w:rsidR="00BC5C88" w:rsidRPr="00191B1F" w:rsidRDefault="00BC5C88" w:rsidP="00D01256">
            <w:pPr>
              <w:spacing w:after="200" w:line="276" w:lineRule="auto"/>
              <w:ind w:left="502"/>
              <w:contextualSpacing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sz w:val="20"/>
                <w:szCs w:val="20"/>
              </w:rPr>
              <w:t>( załącznik nr 2).</w:t>
            </w:r>
          </w:p>
        </w:tc>
        <w:tc>
          <w:tcPr>
            <w:tcW w:w="2172" w:type="dxa"/>
            <w:vAlign w:val="center"/>
          </w:tcPr>
          <w:p w14:paraId="4BBF731A" w14:textId="7C6C1C8E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2</w:t>
            </w:r>
            <w:r w:rsidR="00B33012">
              <w:rPr>
                <w:b/>
                <w:color w:val="FF0000"/>
              </w:rPr>
              <w:t>0</w:t>
            </w:r>
            <w:r w:rsidRPr="00191B1F">
              <w:rPr>
                <w:b/>
                <w:color w:val="FF0000"/>
              </w:rPr>
              <w:t> maja 202</w:t>
            </w:r>
            <w:r w:rsidR="00B33012">
              <w:rPr>
                <w:b/>
                <w:color w:val="FF0000"/>
              </w:rPr>
              <w:t>5</w:t>
            </w:r>
            <w:r w:rsidRPr="00191B1F">
              <w:rPr>
                <w:b/>
                <w:color w:val="FF0000"/>
              </w:rPr>
              <w:t>r.</w:t>
            </w:r>
          </w:p>
          <w:p w14:paraId="0AAF823E" w14:textId="7777777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do godziny 15:00</w:t>
            </w:r>
          </w:p>
        </w:tc>
      </w:tr>
      <w:tr w:rsidR="00BC5C88" w:rsidRPr="00191B1F" w14:paraId="009BE373" w14:textId="77777777" w:rsidTr="00FE604B">
        <w:trPr>
          <w:tblCellSpacing w:w="0" w:type="dxa"/>
        </w:trPr>
        <w:tc>
          <w:tcPr>
            <w:tcW w:w="553" w:type="dxa"/>
            <w:vAlign w:val="center"/>
            <w:hideMark/>
          </w:tcPr>
          <w:p w14:paraId="2A658B19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91B1F">
              <w:rPr>
                <w:rFonts w:asciiTheme="minorHAnsi" w:eastAsiaTheme="minorHAnsi" w:hAnsiTheme="minorHAnsi" w:cstheme="minorBidi"/>
              </w:rPr>
              <w:t>5.</w:t>
            </w:r>
          </w:p>
        </w:tc>
        <w:tc>
          <w:tcPr>
            <w:tcW w:w="7229" w:type="dxa"/>
            <w:vAlign w:val="center"/>
            <w:hideMark/>
          </w:tcPr>
          <w:p w14:paraId="1495F814" w14:textId="77777777" w:rsidR="00BC5C88" w:rsidRPr="00191B1F" w:rsidRDefault="00BC5C88" w:rsidP="00D01256">
            <w:pPr>
              <w:rPr>
                <w:sz w:val="20"/>
                <w:szCs w:val="20"/>
              </w:rPr>
            </w:pPr>
            <w:r w:rsidRPr="00191B1F">
              <w:rPr>
                <w:sz w:val="20"/>
                <w:szCs w:val="20"/>
              </w:rPr>
              <w:t>Dokumentacja, którą należy dostarczyć do  sekretariatu Szkoły w budynku B przy ul. Kołłątaja 1-6:</w:t>
            </w:r>
          </w:p>
          <w:p w14:paraId="585AE15E" w14:textId="77777777" w:rsidR="00BC5C88" w:rsidRPr="00191B1F" w:rsidRDefault="00BC5C88" w:rsidP="00BC5C88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oryginał świadectwa promocyjnego do klasy VII szkoły podstawowej</w:t>
            </w:r>
          </w:p>
          <w:p w14:paraId="3184C5A4" w14:textId="77777777" w:rsidR="00BC5C88" w:rsidRPr="00191B1F" w:rsidRDefault="00BC5C88" w:rsidP="00D01256">
            <w:pPr>
              <w:spacing w:line="276" w:lineRule="auto"/>
              <w:ind w:left="720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wraz z jego kopią,</w:t>
            </w:r>
          </w:p>
          <w:p w14:paraId="4D9EED09" w14:textId="77777777" w:rsidR="00BC5C88" w:rsidRPr="00191B1F" w:rsidRDefault="00BC5C88" w:rsidP="00BC5C88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wniosek  o przyjęcie dziecka do klasy siódmej dwujęzycznej z językiem angielskim w Szkole Podstawowej Nr 71 we Wrocławiu rok szkolny 2022/2023 </w:t>
            </w:r>
            <w:r w:rsidRPr="00191B1F">
              <w:rPr>
                <w:rFonts w:asciiTheme="minorHAnsi" w:eastAsiaTheme="minorHAnsi" w:hAnsiTheme="minorHAnsi" w:cstheme="minorBidi"/>
                <w:b/>
                <w:color w:val="2E74B5" w:themeColor="accent1" w:themeShade="BF"/>
                <w:sz w:val="20"/>
                <w:szCs w:val="20"/>
              </w:rPr>
              <w:t>( załącznik nr 3),</w:t>
            </w:r>
          </w:p>
          <w:p w14:paraId="64F83E8B" w14:textId="77777777" w:rsidR="00BC5C88" w:rsidRPr="00191B1F" w:rsidRDefault="00BC5C88" w:rsidP="00BC5C88">
            <w:pPr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dwa zdjęcia legitymacyjne czytelnie opisane na odwrocie imieniem i nazwiskiem dziecka.</w:t>
            </w:r>
          </w:p>
        </w:tc>
        <w:tc>
          <w:tcPr>
            <w:tcW w:w="2172" w:type="dxa"/>
            <w:vAlign w:val="center"/>
          </w:tcPr>
          <w:p w14:paraId="22845741" w14:textId="226EC4B0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 xml:space="preserve">Od </w:t>
            </w:r>
            <w:r w:rsidR="00AF3F86">
              <w:rPr>
                <w:b/>
                <w:color w:val="FF0000"/>
              </w:rPr>
              <w:t>30</w:t>
            </w:r>
            <w:r w:rsidRPr="00191B1F">
              <w:rPr>
                <w:b/>
                <w:color w:val="FF0000"/>
              </w:rPr>
              <w:t xml:space="preserve"> czerwca</w:t>
            </w:r>
          </w:p>
          <w:p w14:paraId="1B17AC73" w14:textId="77777777" w:rsidR="003B6F78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 xml:space="preserve">do </w:t>
            </w:r>
            <w:r w:rsidR="003B6F78">
              <w:rPr>
                <w:b/>
                <w:color w:val="FF0000"/>
              </w:rPr>
              <w:t>1.07.</w:t>
            </w:r>
            <w:r w:rsidRPr="00191B1F">
              <w:rPr>
                <w:b/>
                <w:color w:val="FF0000"/>
              </w:rPr>
              <w:t>202</w:t>
            </w:r>
            <w:r w:rsidR="003B6F78">
              <w:rPr>
                <w:b/>
                <w:color w:val="FF0000"/>
              </w:rPr>
              <w:t>5</w:t>
            </w:r>
            <w:r w:rsidRPr="00191B1F">
              <w:rPr>
                <w:b/>
                <w:color w:val="FF0000"/>
              </w:rPr>
              <w:t xml:space="preserve">r. </w:t>
            </w:r>
          </w:p>
          <w:p w14:paraId="4A141CA6" w14:textId="4570FFF1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do godziny 15:00</w:t>
            </w:r>
          </w:p>
        </w:tc>
      </w:tr>
      <w:tr w:rsidR="00BC5C88" w:rsidRPr="00191B1F" w14:paraId="776D8E67" w14:textId="77777777" w:rsidTr="00FE604B">
        <w:trPr>
          <w:tblCellSpacing w:w="0" w:type="dxa"/>
        </w:trPr>
        <w:tc>
          <w:tcPr>
            <w:tcW w:w="553" w:type="dxa"/>
            <w:vAlign w:val="center"/>
            <w:hideMark/>
          </w:tcPr>
          <w:p w14:paraId="77716FC4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91B1F">
              <w:rPr>
                <w:rFonts w:asciiTheme="minorHAnsi" w:eastAsiaTheme="minorHAnsi" w:hAnsiTheme="minorHAnsi" w:cstheme="minorBidi"/>
              </w:rPr>
              <w:t>8.</w:t>
            </w:r>
          </w:p>
        </w:tc>
        <w:tc>
          <w:tcPr>
            <w:tcW w:w="7229" w:type="dxa"/>
            <w:vAlign w:val="center"/>
            <w:hideMark/>
          </w:tcPr>
          <w:p w14:paraId="55D9ACDC" w14:textId="77777777" w:rsidR="00BC5C88" w:rsidRPr="00191B1F" w:rsidRDefault="00BC5C88" w:rsidP="00D01256">
            <w:pPr>
              <w:rPr>
                <w:sz w:val="20"/>
                <w:szCs w:val="20"/>
              </w:rPr>
            </w:pPr>
            <w:r w:rsidRPr="00191B1F">
              <w:rPr>
                <w:sz w:val="20"/>
                <w:szCs w:val="20"/>
              </w:rPr>
              <w:t>Podanie do publicznej wiadomości przez komisję rekrutacyjną listy kandydatów przyjętych i nieprzyjętych do oddziałów dwujęzycznych klas VII Szkoły Podstawowej Nr 71 we Wrocławiu.</w:t>
            </w:r>
          </w:p>
          <w:p w14:paraId="1AC966A4" w14:textId="77777777" w:rsidR="00BC5C88" w:rsidRPr="00191B1F" w:rsidRDefault="00BC5C88" w:rsidP="00BC5C88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Listy te będą podane do publicznej wiadomości  wyłącznie w formie papierowej na tablicy  w korytarzu głównym w siedzibie Szkoły w budynku B przy ul. Kołłątaj 1-6 oraz przy w budynku A przy ul. Podwale 57.</w:t>
            </w:r>
          </w:p>
          <w:p w14:paraId="3B735893" w14:textId="77777777" w:rsidR="00BC5C88" w:rsidRPr="00191B1F" w:rsidRDefault="00BC5C88" w:rsidP="00BC5C88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u w:val="single"/>
              </w:rPr>
            </w:pPr>
            <w:r w:rsidRPr="00191B1F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u w:val="single"/>
              </w:rPr>
              <w:t>Informacje  nie będą udostępniane drogą  telefoniczną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u w:val="single"/>
              </w:rPr>
              <w:t xml:space="preserve"> i elektroniczną</w:t>
            </w:r>
            <w:r w:rsidRPr="00191B1F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u w:val="single"/>
              </w:rPr>
              <w:t>.</w:t>
            </w:r>
          </w:p>
          <w:p w14:paraId="5319E5AE" w14:textId="77777777" w:rsidR="00BC5C88" w:rsidRPr="00191B1F" w:rsidRDefault="00BC5C88" w:rsidP="00D01256">
            <w:pPr>
              <w:spacing w:after="200" w:line="276" w:lineRule="auto"/>
              <w:ind w:left="142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38D1BBB" w14:textId="4E39AE12" w:rsidR="00BC5C88" w:rsidRPr="00191B1F" w:rsidRDefault="00DD1854" w:rsidP="00D01256">
            <w:pPr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750BA3">
              <w:rPr>
                <w:b/>
                <w:color w:val="FF0000"/>
              </w:rPr>
              <w:t>2.07.</w:t>
            </w:r>
            <w:r w:rsidR="00BC5C88" w:rsidRPr="00191B1F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5</w:t>
            </w:r>
            <w:r w:rsidR="00BC5C88" w:rsidRPr="00191B1F">
              <w:rPr>
                <w:b/>
                <w:color w:val="FF0000"/>
              </w:rPr>
              <w:t> r.</w:t>
            </w:r>
            <w:r w:rsidR="00BC5C88" w:rsidRPr="00191B1F">
              <w:rPr>
                <w:b/>
                <w:color w:val="FF0000"/>
              </w:rPr>
              <w:br/>
              <w:t>do godziny 13:00</w:t>
            </w:r>
          </w:p>
        </w:tc>
      </w:tr>
      <w:tr w:rsidR="00BC5C88" w:rsidRPr="00191B1F" w14:paraId="3B130CB9" w14:textId="77777777" w:rsidTr="00FE604B">
        <w:trPr>
          <w:tblCellSpacing w:w="0" w:type="dxa"/>
        </w:trPr>
        <w:tc>
          <w:tcPr>
            <w:tcW w:w="553" w:type="dxa"/>
            <w:vAlign w:val="center"/>
          </w:tcPr>
          <w:p w14:paraId="40FCEB78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29" w:type="dxa"/>
            <w:vAlign w:val="center"/>
          </w:tcPr>
          <w:p w14:paraId="41E243B8" w14:textId="77777777" w:rsidR="00BC5C88" w:rsidRPr="00191B1F" w:rsidRDefault="00BC5C88" w:rsidP="00D01256">
            <w:pPr>
              <w:rPr>
                <w:sz w:val="20"/>
                <w:szCs w:val="20"/>
              </w:rPr>
            </w:pPr>
            <w:r w:rsidRPr="00191B1F">
              <w:rPr>
                <w:sz w:val="20"/>
                <w:szCs w:val="20"/>
              </w:rPr>
              <w:t>Procedura odwoławcza</w:t>
            </w:r>
          </w:p>
        </w:tc>
        <w:tc>
          <w:tcPr>
            <w:tcW w:w="2172" w:type="dxa"/>
            <w:vAlign w:val="center"/>
          </w:tcPr>
          <w:p w14:paraId="204CBD9E" w14:textId="71FE03C9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 xml:space="preserve">Od </w:t>
            </w:r>
            <w:r w:rsidR="002C0521">
              <w:rPr>
                <w:b/>
                <w:color w:val="FF0000"/>
              </w:rPr>
              <w:t>2.07.</w:t>
            </w:r>
            <w:r w:rsidRPr="00191B1F">
              <w:rPr>
                <w:b/>
                <w:color w:val="FF0000"/>
              </w:rPr>
              <w:t>202</w:t>
            </w:r>
            <w:r w:rsidR="002C0521">
              <w:rPr>
                <w:b/>
                <w:color w:val="FF0000"/>
              </w:rPr>
              <w:t>5</w:t>
            </w:r>
            <w:r w:rsidRPr="00191B1F">
              <w:rPr>
                <w:b/>
                <w:color w:val="FF0000"/>
              </w:rPr>
              <w:t>r.</w:t>
            </w:r>
          </w:p>
        </w:tc>
      </w:tr>
      <w:tr w:rsidR="00BC5C88" w:rsidRPr="00191B1F" w14:paraId="009E06B9" w14:textId="77777777" w:rsidTr="00FE604B">
        <w:trPr>
          <w:tblCellSpacing w:w="0" w:type="dxa"/>
        </w:trPr>
        <w:tc>
          <w:tcPr>
            <w:tcW w:w="553" w:type="dxa"/>
            <w:vAlign w:val="center"/>
          </w:tcPr>
          <w:p w14:paraId="64DBE321" w14:textId="77777777" w:rsidR="00BC5C88" w:rsidRPr="00191B1F" w:rsidRDefault="00BC5C88" w:rsidP="00BC5C8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29" w:type="dxa"/>
          </w:tcPr>
          <w:p w14:paraId="62A56598" w14:textId="77777777" w:rsidR="00BC5C88" w:rsidRPr="00191B1F" w:rsidRDefault="00BC5C88" w:rsidP="006D577B">
            <w:pPr>
              <w:ind w:left="0" w:firstLine="0"/>
              <w:jc w:val="left"/>
            </w:pPr>
          </w:p>
          <w:p w14:paraId="2BB87699" w14:textId="18286365" w:rsidR="00BC5C88" w:rsidRPr="00262A71" w:rsidRDefault="00BC5C88" w:rsidP="00262A71">
            <w:pPr>
              <w:jc w:val="left"/>
            </w:pPr>
            <w:r w:rsidRPr="00191B1F">
              <w:t>Sprawdzian predyspozycji językowych dla kandydatów, którzy nie przystąpili do sprawdzianu w terminie na wolne miejsca, we wcześniejszym  uzgodnieniu ze szkołą</w:t>
            </w:r>
          </w:p>
          <w:p w14:paraId="5EAA87E6" w14:textId="77777777" w:rsidR="00BC5C88" w:rsidRPr="00191B1F" w:rsidRDefault="00BC5C88" w:rsidP="006D577B">
            <w:pPr>
              <w:numPr>
                <w:ilvl w:val="0"/>
                <w:numId w:val="32"/>
              </w:numPr>
              <w:spacing w:after="200" w:line="276" w:lineRule="auto"/>
              <w:ind w:right="273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sprawdzian odbędzie się w budynku B  przy ul. Kołłątaja 1-6,</w:t>
            </w:r>
          </w:p>
          <w:p w14:paraId="4F2C64DC" w14:textId="77777777" w:rsidR="00BC5C88" w:rsidRPr="00191B1F" w:rsidRDefault="00BC5C88" w:rsidP="006D577B">
            <w:pPr>
              <w:numPr>
                <w:ilvl w:val="0"/>
                <w:numId w:val="32"/>
              </w:numPr>
              <w:spacing w:after="200" w:line="276" w:lineRule="auto"/>
              <w:ind w:right="273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każdy kandydat w dniu sprawdzianu powinien zgłosić się najpóźniej o godzinie 9.30 w siedzibie Szkoły w budynku B  przy ul. Kołłątaja 1-6</w:t>
            </w:r>
          </w:p>
          <w:p w14:paraId="752631BF" w14:textId="77777777" w:rsidR="00BC5C88" w:rsidRPr="006D577B" w:rsidRDefault="00BC5C88" w:rsidP="006D577B">
            <w:pPr>
              <w:numPr>
                <w:ilvl w:val="0"/>
                <w:numId w:val="32"/>
              </w:numPr>
              <w:spacing w:after="200" w:line="276" w:lineRule="auto"/>
              <w:ind w:right="273"/>
              <w:contextualSpacing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</w:pPr>
            <w:r w:rsidRPr="00191B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każdy kandydat w dniu sprawdzianu powinien przed wejściem do wyznaczonej sali okazać ważną legitymacją szkolną lub inny dokument tożsamości ze zdjęciem umożliwiający identyfikację </w:t>
            </w:r>
          </w:p>
        </w:tc>
        <w:tc>
          <w:tcPr>
            <w:tcW w:w="2172" w:type="dxa"/>
            <w:vAlign w:val="center"/>
          </w:tcPr>
          <w:p w14:paraId="554F66D2" w14:textId="4BD413A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2</w:t>
            </w:r>
            <w:r w:rsidR="00262A71">
              <w:rPr>
                <w:b/>
                <w:color w:val="FF0000"/>
              </w:rPr>
              <w:t>7.08.</w:t>
            </w:r>
            <w:r w:rsidRPr="00191B1F">
              <w:rPr>
                <w:b/>
                <w:color w:val="FF0000"/>
              </w:rPr>
              <w:t>202</w:t>
            </w:r>
            <w:r w:rsidR="00262A71">
              <w:rPr>
                <w:b/>
                <w:color w:val="FF0000"/>
              </w:rPr>
              <w:t>5</w:t>
            </w:r>
            <w:r w:rsidRPr="00191B1F">
              <w:rPr>
                <w:b/>
                <w:color w:val="FF0000"/>
              </w:rPr>
              <w:t>r.</w:t>
            </w:r>
          </w:p>
          <w:p w14:paraId="622858A2" w14:textId="7777777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>Budynek B</w:t>
            </w:r>
          </w:p>
          <w:p w14:paraId="40DD3098" w14:textId="77777777" w:rsidR="00BC5C88" w:rsidRPr="00191B1F" w:rsidRDefault="00BC5C88" w:rsidP="00D01256">
            <w:pPr>
              <w:spacing w:line="256" w:lineRule="auto"/>
              <w:rPr>
                <w:b/>
                <w:color w:val="FF0000"/>
              </w:rPr>
            </w:pPr>
            <w:r w:rsidRPr="00191B1F">
              <w:rPr>
                <w:b/>
                <w:color w:val="FF0000"/>
              </w:rPr>
              <w:t xml:space="preserve"> godzina 10.00</w:t>
            </w:r>
          </w:p>
        </w:tc>
      </w:tr>
    </w:tbl>
    <w:p w14:paraId="49748FF8" w14:textId="77777777" w:rsidR="00EF3BDE" w:rsidRDefault="00EF3BDE" w:rsidP="006D577B">
      <w:pPr>
        <w:spacing w:after="0" w:line="259" w:lineRule="auto"/>
        <w:ind w:left="0" w:firstLine="0"/>
        <w:jc w:val="left"/>
      </w:pPr>
    </w:p>
    <w:p w14:paraId="6FFB7891" w14:textId="77777777" w:rsidR="00FE604B" w:rsidRDefault="00FE604B" w:rsidP="003D6A56">
      <w:pPr>
        <w:spacing w:after="272" w:line="259" w:lineRule="auto"/>
        <w:ind w:left="79" w:hanging="10"/>
        <w:jc w:val="center"/>
        <w:rPr>
          <w:b/>
          <w:sz w:val="24"/>
        </w:rPr>
      </w:pPr>
    </w:p>
    <w:p w14:paraId="17C3EFBE" w14:textId="7E752AE4" w:rsidR="00EF3BDE" w:rsidRDefault="00BA0B5E" w:rsidP="003D6A56">
      <w:pPr>
        <w:spacing w:after="272" w:line="259" w:lineRule="auto"/>
        <w:ind w:left="79" w:hanging="1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4. </w:t>
      </w:r>
      <w:r w:rsidR="00EF3BDE">
        <w:rPr>
          <w:b/>
          <w:sz w:val="24"/>
        </w:rPr>
        <w:t>Warunki sprawdzianu.</w:t>
      </w:r>
    </w:p>
    <w:p w14:paraId="52D11860" w14:textId="7C8D740E" w:rsidR="00EF3BDE" w:rsidRPr="00C03C21" w:rsidRDefault="0062124C" w:rsidP="00563490">
      <w:pPr>
        <w:pStyle w:val="Akapitzlist"/>
        <w:numPr>
          <w:ilvl w:val="0"/>
          <w:numId w:val="14"/>
        </w:numPr>
        <w:spacing w:after="272" w:line="259" w:lineRule="auto"/>
        <w:ind w:left="426"/>
        <w:jc w:val="both"/>
        <w:rPr>
          <w:b/>
        </w:rPr>
      </w:pPr>
      <w:r>
        <w:t>Uchwałą</w:t>
      </w:r>
      <w:r w:rsidR="00EF3BDE" w:rsidRPr="00C03C21">
        <w:t xml:space="preserve"> Rady Pedagogicznej test sprawdzający predyspozycje językowe w rekrutacji </w:t>
      </w:r>
      <w:r w:rsidR="00F52CF3">
        <w:t>20</w:t>
      </w:r>
      <w:r w:rsidR="00884AD3">
        <w:t>2</w:t>
      </w:r>
      <w:r w:rsidR="00D45584">
        <w:t>5</w:t>
      </w:r>
      <w:r w:rsidR="00F52CF3">
        <w:t>/202</w:t>
      </w:r>
      <w:r w:rsidR="00D45584">
        <w:t>6</w:t>
      </w:r>
      <w:bookmarkStart w:id="0" w:name="_GoBack"/>
      <w:bookmarkEnd w:id="0"/>
      <w:r w:rsidR="00C03C21" w:rsidRPr="00C03C21">
        <w:t xml:space="preserve"> </w:t>
      </w:r>
      <w:r w:rsidR="00EF3BDE" w:rsidRPr="00C03C21">
        <w:t>do oddziałów dwujęzycznych w Szkole Podstawowej nr 71 we Wrocławiu został przygotowany przez</w:t>
      </w:r>
      <w:r w:rsidR="00AF6395">
        <w:t xml:space="preserve"> ekspertów z Instytutu Lingwistyki Stosowanej w Warszawie.</w:t>
      </w:r>
    </w:p>
    <w:p w14:paraId="3AA0F83C" w14:textId="77777777" w:rsidR="00C03C21" w:rsidRPr="00C03C21" w:rsidRDefault="00C03C21" w:rsidP="00563490">
      <w:pPr>
        <w:pStyle w:val="Akapitzlist"/>
        <w:numPr>
          <w:ilvl w:val="0"/>
          <w:numId w:val="14"/>
        </w:numPr>
        <w:spacing w:after="272" w:line="259" w:lineRule="auto"/>
        <w:ind w:left="426"/>
        <w:jc w:val="both"/>
      </w:pPr>
      <w:r w:rsidRPr="00C03C21">
        <w:t xml:space="preserve">Sprawdzian zostanie przeprowadzony w siedzibie </w:t>
      </w:r>
      <w:r w:rsidR="003D6A56">
        <w:t>Szkoły w budynku B przy ul. Kołłątaja 1-6</w:t>
      </w:r>
      <w:r w:rsidRPr="00C03C21">
        <w:t>.</w:t>
      </w:r>
    </w:p>
    <w:p w14:paraId="4C5FFC13" w14:textId="77777777" w:rsidR="00C03C21" w:rsidRPr="00C03C21" w:rsidRDefault="00C03C21" w:rsidP="00563490">
      <w:pPr>
        <w:pStyle w:val="Akapitzlist"/>
        <w:numPr>
          <w:ilvl w:val="0"/>
          <w:numId w:val="14"/>
        </w:numPr>
        <w:spacing w:after="272" w:line="259" w:lineRule="auto"/>
        <w:ind w:left="426"/>
        <w:jc w:val="both"/>
      </w:pPr>
      <w:r w:rsidRPr="00C03C21">
        <w:t>Czas trwania sprawdzaniu 90 minut.</w:t>
      </w:r>
    </w:p>
    <w:p w14:paraId="19563C6C" w14:textId="77777777" w:rsidR="00C03C21" w:rsidRPr="00C03C21" w:rsidRDefault="00C03C21" w:rsidP="00563490">
      <w:pPr>
        <w:pStyle w:val="Akapitzlist"/>
        <w:numPr>
          <w:ilvl w:val="0"/>
          <w:numId w:val="14"/>
        </w:numPr>
        <w:spacing w:after="272" w:line="259" w:lineRule="auto"/>
        <w:ind w:left="426"/>
        <w:jc w:val="both"/>
      </w:pPr>
      <w:r w:rsidRPr="00C03C21">
        <w:t xml:space="preserve">Suma punkt możliwych do uzyskania wynosi </w:t>
      </w:r>
      <w:r w:rsidR="00A242A1">
        <w:t>106</w:t>
      </w:r>
    </w:p>
    <w:p w14:paraId="1C58B4B5" w14:textId="77777777" w:rsidR="00592CE5" w:rsidRPr="00FE251A" w:rsidRDefault="00C03C21" w:rsidP="00FE251A">
      <w:pPr>
        <w:pStyle w:val="Akapitzlist"/>
        <w:numPr>
          <w:ilvl w:val="0"/>
          <w:numId w:val="14"/>
        </w:numPr>
        <w:spacing w:after="272" w:line="259" w:lineRule="auto"/>
        <w:ind w:left="426"/>
        <w:jc w:val="both"/>
      </w:pPr>
      <w:r w:rsidRPr="00C03C21">
        <w:t>Pozytywny wynik sprawdzianu kompetencji językowych uzyskują te osoby, które o</w:t>
      </w:r>
      <w:r w:rsidR="00AF6395">
        <w:t>siągną co najmniej 3</w:t>
      </w:r>
      <w:r w:rsidRPr="00C03C21">
        <w:t>0% pun</w:t>
      </w:r>
      <w:r w:rsidR="00AF6395">
        <w:t>któw możliwych do uzyskania</w:t>
      </w:r>
      <w:r w:rsidRPr="00C03C21">
        <w:t>.</w:t>
      </w:r>
    </w:p>
    <w:p w14:paraId="12194372" w14:textId="77777777" w:rsidR="00077339" w:rsidRDefault="00EF3BDE" w:rsidP="003D6A56">
      <w:pPr>
        <w:spacing w:after="238" w:line="259" w:lineRule="auto"/>
        <w:ind w:left="79" w:hanging="10"/>
        <w:jc w:val="center"/>
      </w:pPr>
      <w:r>
        <w:rPr>
          <w:b/>
          <w:sz w:val="24"/>
        </w:rPr>
        <w:t>§ 5.</w:t>
      </w:r>
      <w:r>
        <w:rPr>
          <w:sz w:val="24"/>
        </w:rPr>
        <w:t xml:space="preserve"> </w:t>
      </w:r>
      <w:r w:rsidR="00BA0B5E">
        <w:rPr>
          <w:b/>
          <w:sz w:val="24"/>
        </w:rPr>
        <w:t>Kryteria rekrutacji</w:t>
      </w:r>
    </w:p>
    <w:p w14:paraId="6E3D2F06" w14:textId="77777777" w:rsidR="00077339" w:rsidRPr="008706C1" w:rsidRDefault="00BA0B5E" w:rsidP="00563490">
      <w:pPr>
        <w:pStyle w:val="Akapitzlist"/>
        <w:numPr>
          <w:ilvl w:val="0"/>
          <w:numId w:val="20"/>
        </w:numPr>
        <w:ind w:left="426" w:hanging="568"/>
        <w:jc w:val="both"/>
      </w:pPr>
      <w:r w:rsidRPr="008706C1">
        <w:t>Postępowanie rekruta</w:t>
      </w:r>
      <w:r w:rsidR="00AF6395">
        <w:t>cyjne jest prowadzone na podstawie deklaracji</w:t>
      </w:r>
      <w:r w:rsidRPr="008706C1">
        <w:t xml:space="preserve"> rodzica (prawnego opiekuna) kandydata. </w:t>
      </w:r>
    </w:p>
    <w:p w14:paraId="3C41E560" w14:textId="55840430" w:rsidR="00077339" w:rsidRPr="008706C1" w:rsidRDefault="00FE251A" w:rsidP="00563490">
      <w:pPr>
        <w:pStyle w:val="Akapitzlist"/>
        <w:numPr>
          <w:ilvl w:val="0"/>
          <w:numId w:val="20"/>
        </w:numPr>
        <w:ind w:left="426" w:hanging="568"/>
        <w:jc w:val="both"/>
      </w:pPr>
      <w:r>
        <w:t>Przeprowadza się p</w:t>
      </w:r>
      <w:r w:rsidR="00BA0B5E" w:rsidRPr="008706C1">
        <w:t>ostępowanie rekrutacyjne</w:t>
      </w:r>
      <w:r>
        <w:t xml:space="preserve"> na rok szkolny 202</w:t>
      </w:r>
      <w:r w:rsidR="004456C9">
        <w:t>5</w:t>
      </w:r>
      <w:r>
        <w:t>/202</w:t>
      </w:r>
      <w:r w:rsidR="004456C9">
        <w:t>6</w:t>
      </w:r>
      <w:r w:rsidR="00BA0B5E" w:rsidRPr="008706C1">
        <w:t xml:space="preserve"> do oddziału dwujęzyc</w:t>
      </w:r>
      <w:r w:rsidR="003D6A56">
        <w:t xml:space="preserve">znego utworzonego w klasie VII i </w:t>
      </w:r>
      <w:r w:rsidR="00BA0B5E" w:rsidRPr="008706C1">
        <w:t xml:space="preserve">w pierwszej kolejności przyjmuje się uczniów tej szkoły, którzy: </w:t>
      </w:r>
    </w:p>
    <w:p w14:paraId="470978CE" w14:textId="77777777" w:rsidR="00077339" w:rsidRPr="008706C1" w:rsidRDefault="00BA0B5E" w:rsidP="00563490">
      <w:pPr>
        <w:pStyle w:val="Akapitzlist"/>
        <w:numPr>
          <w:ilvl w:val="0"/>
          <w:numId w:val="21"/>
        </w:numPr>
        <w:ind w:left="709" w:hanging="142"/>
        <w:jc w:val="both"/>
      </w:pPr>
      <w:r w:rsidRPr="008706C1">
        <w:t xml:space="preserve">otrzymali promocję do klasy VII, </w:t>
      </w:r>
    </w:p>
    <w:p w14:paraId="516C4403" w14:textId="77777777" w:rsidR="00077339" w:rsidRDefault="00C03C21" w:rsidP="00563490">
      <w:pPr>
        <w:pStyle w:val="Akapitzlist"/>
        <w:numPr>
          <w:ilvl w:val="0"/>
          <w:numId w:val="21"/>
        </w:numPr>
        <w:ind w:left="709" w:hanging="142"/>
        <w:jc w:val="both"/>
      </w:pPr>
      <w:r w:rsidRPr="008706C1">
        <w:t xml:space="preserve">uzyskali </w:t>
      </w:r>
      <w:r w:rsidR="008706C1">
        <w:t xml:space="preserve">pozytywny wynik </w:t>
      </w:r>
      <w:r w:rsidR="00BA0B5E" w:rsidRPr="008706C1">
        <w:t>sprawdzi</w:t>
      </w:r>
      <w:r w:rsidRPr="008706C1">
        <w:t xml:space="preserve">anu </w:t>
      </w:r>
      <w:r w:rsidRPr="008706C1">
        <w:tab/>
        <w:t xml:space="preserve">predyspozycji </w:t>
      </w:r>
      <w:r w:rsidRPr="008706C1">
        <w:tab/>
        <w:t xml:space="preserve">językowych przeprowadzany </w:t>
      </w:r>
      <w:r w:rsidR="00BA0B5E" w:rsidRPr="008706C1">
        <w:t xml:space="preserve">na warunkach ustalonych przez radę pedagogiczną. </w:t>
      </w:r>
    </w:p>
    <w:p w14:paraId="417A0460" w14:textId="77777777" w:rsidR="008706C1" w:rsidRPr="008706C1" w:rsidRDefault="008706C1" w:rsidP="008706C1">
      <w:pPr>
        <w:pStyle w:val="Akapitzlist"/>
        <w:ind w:left="709"/>
      </w:pPr>
    </w:p>
    <w:p w14:paraId="0106B630" w14:textId="77777777" w:rsidR="0062124C" w:rsidRPr="008706C1" w:rsidRDefault="0062124C" w:rsidP="00563490">
      <w:pPr>
        <w:pStyle w:val="Akapitzlist"/>
        <w:numPr>
          <w:ilvl w:val="0"/>
          <w:numId w:val="20"/>
        </w:numPr>
        <w:ind w:left="426" w:hanging="568"/>
        <w:jc w:val="both"/>
      </w:pPr>
      <w:r w:rsidRPr="008706C1">
        <w:t xml:space="preserve">W przypadku większej liczby kandydatów spełniających </w:t>
      </w:r>
      <w:r w:rsidR="007A2857" w:rsidRPr="008706C1">
        <w:t>warunki, o których mowa w ust. 2</w:t>
      </w:r>
      <w:r w:rsidRPr="008706C1">
        <w:t xml:space="preserve">, niż liczba wolnych miejsc w </w:t>
      </w:r>
      <w:r w:rsidR="007A2857" w:rsidRPr="008706C1">
        <w:t>oddziale, o którym mowa w ust. 2</w:t>
      </w:r>
      <w:r w:rsidRPr="008706C1">
        <w:t xml:space="preserve">, na pierwszym etapie postępowania rekrutacyjnego są brane pod uwagę łącznie następujące kryteria: </w:t>
      </w:r>
    </w:p>
    <w:p w14:paraId="798804B5" w14:textId="77777777" w:rsidR="0062124C" w:rsidRPr="008706C1" w:rsidRDefault="0062124C" w:rsidP="00563490">
      <w:pPr>
        <w:pStyle w:val="Akapitzlist"/>
        <w:numPr>
          <w:ilvl w:val="1"/>
          <w:numId w:val="20"/>
        </w:numPr>
        <w:ind w:left="142" w:firstLine="283"/>
        <w:jc w:val="both"/>
      </w:pPr>
      <w:r w:rsidRPr="008706C1">
        <w:t>wynik sprawdzianu predyspozycji ję</w:t>
      </w:r>
      <w:r w:rsidR="007A2857" w:rsidRPr="008706C1">
        <w:t>zykowych, o którym mowa w ust. 2</w:t>
      </w:r>
      <w:r w:rsidRPr="008706C1">
        <w:t xml:space="preserve"> pkt 2;</w:t>
      </w:r>
    </w:p>
    <w:p w14:paraId="72299993" w14:textId="77777777" w:rsidR="0062124C" w:rsidRPr="008706C1" w:rsidRDefault="0062124C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>wymienione na świadectwie promocyjnym do klasy VII szkoły podstawowej oceny z języka polskiego, matematyki i języka obcego nowożytnego;</w:t>
      </w:r>
    </w:p>
    <w:p w14:paraId="40F59184" w14:textId="77777777" w:rsidR="0062124C" w:rsidRPr="008706C1" w:rsidRDefault="0062124C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>świadectwo promocyjne do klasy VII sz</w:t>
      </w:r>
      <w:r w:rsidR="007A2857" w:rsidRPr="008706C1">
        <w:t>koły podstawowej z wyróżnieniem.</w:t>
      </w:r>
    </w:p>
    <w:p w14:paraId="27DC4B33" w14:textId="77777777" w:rsidR="007A2857" w:rsidRPr="008706C1" w:rsidRDefault="007A2857" w:rsidP="008706C1">
      <w:pPr>
        <w:ind w:left="426" w:hanging="568"/>
      </w:pPr>
    </w:p>
    <w:p w14:paraId="493D99A0" w14:textId="77777777" w:rsidR="0062124C" w:rsidRPr="008706C1" w:rsidRDefault="0062124C" w:rsidP="00563490">
      <w:pPr>
        <w:pStyle w:val="Akapitzlist"/>
        <w:numPr>
          <w:ilvl w:val="0"/>
          <w:numId w:val="20"/>
        </w:numPr>
        <w:ind w:left="426" w:hanging="568"/>
        <w:jc w:val="both"/>
      </w:pPr>
      <w:r w:rsidRPr="008706C1">
        <w:t>W przypadku równorzędnych wyników uzyskanych na pierwszym etapie postępowania rekrutacyjnego lub jeżeli po zakończeniu tego etapu</w:t>
      </w:r>
      <w:r w:rsidR="007A2857" w:rsidRPr="008706C1">
        <w:t xml:space="preserve"> oddział, o którym mowa w ust. 2</w:t>
      </w:r>
      <w:r w:rsidRPr="008706C1">
        <w:t xml:space="preserve">, nadal dysponuje wolnymi miejscami, na drugim etapie postępowania rekrutacyjnego brane </w:t>
      </w:r>
      <w:r w:rsidR="00F52CF3" w:rsidRPr="008706C1">
        <w:t xml:space="preserve">są </w:t>
      </w:r>
      <w:r w:rsidRPr="008706C1">
        <w:t>pod uwagę łąc</w:t>
      </w:r>
      <w:r w:rsidR="007A2857" w:rsidRPr="008706C1">
        <w:t>znie kryteria:</w:t>
      </w:r>
    </w:p>
    <w:p w14:paraId="5B3B6E82" w14:textId="77777777" w:rsidR="007A2857" w:rsidRPr="008706C1" w:rsidRDefault="00D45584" w:rsidP="00563490">
      <w:pPr>
        <w:pStyle w:val="Akapitzlist"/>
        <w:numPr>
          <w:ilvl w:val="1"/>
          <w:numId w:val="20"/>
        </w:numPr>
        <w:ind w:left="426" w:firstLine="0"/>
        <w:jc w:val="both"/>
      </w:pPr>
      <w:hyperlink r:id="rId17" w:anchor="P4186A7" w:tgtFrame="ostatnia" w:history="1">
        <w:r w:rsidR="007A2857" w:rsidRPr="008706C1">
          <w:rPr>
            <w:rStyle w:val="Hipercze"/>
            <w:color w:val="auto"/>
            <w:u w:val="none"/>
          </w:rPr>
          <w:t>wielodzietność rodziny</w:t>
        </w:r>
      </w:hyperlink>
      <w:r w:rsidR="007A2857" w:rsidRPr="008706C1">
        <w:t xml:space="preserve"> kandydata;</w:t>
      </w:r>
    </w:p>
    <w:p w14:paraId="120B53D6" w14:textId="77777777" w:rsidR="007A2857" w:rsidRPr="008706C1" w:rsidRDefault="007A2857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>niepełnosprawność kandydata;</w:t>
      </w:r>
    </w:p>
    <w:p w14:paraId="579BEDB7" w14:textId="77777777" w:rsidR="007A2857" w:rsidRPr="008706C1" w:rsidRDefault="007A2857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 xml:space="preserve">niepełnosprawność jednego z </w:t>
      </w:r>
      <w:hyperlink r:id="rId18" w:anchor="P4186A7" w:tgtFrame="ostatnia" w:history="1">
        <w:r w:rsidRPr="008706C1">
          <w:rPr>
            <w:rStyle w:val="Hipercze"/>
            <w:color w:val="auto"/>
            <w:u w:val="none"/>
          </w:rPr>
          <w:t>rodziców</w:t>
        </w:r>
      </w:hyperlink>
      <w:r w:rsidRPr="008706C1">
        <w:t xml:space="preserve"> kandydata;</w:t>
      </w:r>
    </w:p>
    <w:p w14:paraId="13FB6F6F" w14:textId="77777777" w:rsidR="007A2857" w:rsidRPr="008706C1" w:rsidRDefault="007A2857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 xml:space="preserve">niepełnosprawność obojga </w:t>
      </w:r>
      <w:hyperlink r:id="rId19" w:anchor="P4186A7" w:tgtFrame="ostatnia" w:history="1">
        <w:r w:rsidRPr="008706C1">
          <w:rPr>
            <w:rStyle w:val="Hipercze"/>
            <w:color w:val="auto"/>
            <w:u w:val="none"/>
          </w:rPr>
          <w:t>rodziców</w:t>
        </w:r>
      </w:hyperlink>
      <w:r w:rsidRPr="008706C1">
        <w:t xml:space="preserve"> kandydata;</w:t>
      </w:r>
    </w:p>
    <w:p w14:paraId="2FEEA2A8" w14:textId="77777777" w:rsidR="007A2857" w:rsidRPr="008706C1" w:rsidRDefault="007A2857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>niepełnosprawność rodzeństwa kandydata;</w:t>
      </w:r>
    </w:p>
    <w:p w14:paraId="70E2DCBF" w14:textId="77777777" w:rsidR="007A2857" w:rsidRPr="008706C1" w:rsidRDefault="007A2857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>samotne wychowywanie kandydata w rodzinie;</w:t>
      </w:r>
    </w:p>
    <w:p w14:paraId="4A3B83CC" w14:textId="77777777" w:rsidR="007A2857" w:rsidRDefault="007A2857" w:rsidP="00563490">
      <w:pPr>
        <w:pStyle w:val="Akapitzlist"/>
        <w:numPr>
          <w:ilvl w:val="1"/>
          <w:numId w:val="20"/>
        </w:numPr>
        <w:ind w:left="426" w:firstLine="0"/>
        <w:jc w:val="both"/>
      </w:pPr>
      <w:r w:rsidRPr="008706C1">
        <w:t>objęcie kandydata pieczą zastępczą</w:t>
      </w:r>
      <w:r w:rsidR="00437006">
        <w:t>.</w:t>
      </w:r>
    </w:p>
    <w:p w14:paraId="683BFF0D" w14:textId="77777777" w:rsidR="00437006" w:rsidRPr="008706C1" w:rsidRDefault="00437006" w:rsidP="00437006">
      <w:pPr>
        <w:pStyle w:val="Akapitzlist"/>
        <w:ind w:left="426"/>
      </w:pPr>
    </w:p>
    <w:p w14:paraId="60B47CAC" w14:textId="77777777" w:rsidR="00B6618A" w:rsidRDefault="007A2857" w:rsidP="0050170D">
      <w:pPr>
        <w:pStyle w:val="Akapitzlist"/>
        <w:numPr>
          <w:ilvl w:val="0"/>
          <w:numId w:val="20"/>
        </w:numPr>
        <w:ind w:left="426" w:hanging="568"/>
        <w:jc w:val="both"/>
      </w:pPr>
      <w:r w:rsidRPr="00437006">
        <w:t xml:space="preserve">W przypadku wolnych miejsc </w:t>
      </w:r>
      <w:r w:rsidR="0062124C" w:rsidRPr="00437006">
        <w:t xml:space="preserve">na trzecim etapie postępowania rekrutacyjnego mogą być przyjęci kandydaci niebędący </w:t>
      </w:r>
      <w:hyperlink r:id="rId20" w:anchor="P4186A7" w:tgtFrame="ostatnia" w:history="1">
        <w:r w:rsidR="0062124C" w:rsidRPr="00437006">
          <w:rPr>
            <w:rStyle w:val="Hipercze"/>
            <w:color w:val="auto"/>
            <w:u w:val="none"/>
          </w:rPr>
          <w:t>uczniami</w:t>
        </w:r>
      </w:hyperlink>
      <w:r w:rsidR="0062124C" w:rsidRPr="00437006">
        <w:t xml:space="preserve"> tej </w:t>
      </w:r>
      <w:hyperlink r:id="rId21" w:anchor="P4186A7" w:tgtFrame="ostatnia" w:history="1">
        <w:r w:rsidR="0062124C" w:rsidRPr="00437006">
          <w:rPr>
            <w:rStyle w:val="Hipercze"/>
            <w:color w:val="auto"/>
            <w:u w:val="none"/>
          </w:rPr>
          <w:t>szkoły</w:t>
        </w:r>
      </w:hyperlink>
      <w:r w:rsidR="0062124C" w:rsidRPr="00437006">
        <w:t xml:space="preserve">, którzy przystąpili do </w:t>
      </w:r>
      <w:r w:rsidR="00437006" w:rsidRPr="00437006">
        <w:t>p</w:t>
      </w:r>
      <w:r w:rsidR="00437006">
        <w:t>o</w:t>
      </w:r>
      <w:r w:rsidR="00437006" w:rsidRPr="00437006">
        <w:t>stępowania</w:t>
      </w:r>
      <w:r w:rsidRPr="00437006">
        <w:t xml:space="preserve"> rekrutacyjnego. Przepisy ust. 2-4</w:t>
      </w:r>
      <w:r w:rsidR="0062124C" w:rsidRPr="00437006">
        <w:t xml:space="preserve"> stosuje się odpowiednio</w:t>
      </w:r>
      <w:r w:rsidR="00B6618A">
        <w:t xml:space="preserve">, z tym że do egzaminu dodatkowego na wolne miejsca </w:t>
      </w:r>
      <w:r w:rsidR="00B6618A">
        <w:lastRenderedPageBreak/>
        <w:t>mogą przystąpić wyłącznie osoby, które będą ubiegać się o miejsce w SP71 oraz nie przystępowały</w:t>
      </w:r>
      <w:r w:rsidR="0050170D">
        <w:t xml:space="preserve"> wcześniej</w:t>
      </w:r>
      <w:r w:rsidR="00B6618A">
        <w:t xml:space="preserve"> do sprawdzianu w roku przeprowadzania </w:t>
      </w:r>
      <w:r w:rsidR="0050170D">
        <w:t>sprawdzian</w:t>
      </w:r>
      <w:r w:rsidR="004A1F62">
        <w:t>u</w:t>
      </w:r>
      <w:r w:rsidR="0050170D">
        <w:t xml:space="preserve">; Komisja nie wydaje </w:t>
      </w:r>
      <w:r w:rsidR="00B6618A">
        <w:t>zaświadczeń</w:t>
      </w:r>
      <w:r w:rsidR="004A1F62">
        <w:t>.</w:t>
      </w:r>
    </w:p>
    <w:p w14:paraId="071FC25B" w14:textId="77777777" w:rsidR="0050170D" w:rsidRPr="00437006" w:rsidRDefault="0050170D" w:rsidP="0050170D">
      <w:pPr>
        <w:pStyle w:val="Akapitzlist"/>
        <w:ind w:left="426"/>
        <w:jc w:val="both"/>
      </w:pPr>
    </w:p>
    <w:p w14:paraId="686FD7CD" w14:textId="77777777" w:rsidR="00077339" w:rsidRPr="00437006" w:rsidRDefault="00BA0B5E" w:rsidP="00E547DF">
      <w:pPr>
        <w:pStyle w:val="Akapitzlist"/>
        <w:numPr>
          <w:ilvl w:val="0"/>
          <w:numId w:val="20"/>
        </w:numPr>
        <w:tabs>
          <w:tab w:val="left" w:pos="1560"/>
        </w:tabs>
        <w:ind w:left="426" w:hanging="568"/>
        <w:jc w:val="both"/>
      </w:pPr>
      <w:r w:rsidRPr="00437006">
        <w:t>W postępowaniu rekrutacyjnym kandydat do oddziału dwujęzycznego klasy</w:t>
      </w:r>
      <w:r w:rsidR="00C03C21" w:rsidRPr="00437006">
        <w:t xml:space="preserve"> V</w:t>
      </w:r>
      <w:r w:rsidR="007A2857" w:rsidRPr="00437006">
        <w:t>II może uzyskać</w:t>
      </w:r>
    </w:p>
    <w:p w14:paraId="25B6BCE6" w14:textId="77777777" w:rsidR="00077339" w:rsidRPr="00437006" w:rsidRDefault="00BA0B5E" w:rsidP="00563490">
      <w:pPr>
        <w:pStyle w:val="Akapitzlist"/>
        <w:ind w:left="426"/>
        <w:jc w:val="both"/>
      </w:pPr>
      <w:r w:rsidRPr="00437006">
        <w:t xml:space="preserve">punkty za: </w:t>
      </w:r>
    </w:p>
    <w:p w14:paraId="6E798CD5" w14:textId="77777777" w:rsidR="00077339" w:rsidRPr="00437006" w:rsidRDefault="00BA0B5E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sprawdzian predyspoz</w:t>
      </w:r>
      <w:r w:rsidR="00C03C21" w:rsidRPr="00437006">
        <w:t xml:space="preserve">ycji językowych – maksymalnie   </w:t>
      </w:r>
      <w:r w:rsidR="00AF6395">
        <w:t>40</w:t>
      </w:r>
      <w:r w:rsidR="00C03C21" w:rsidRPr="00437006">
        <w:t xml:space="preserve">  </w:t>
      </w:r>
      <w:r w:rsidRPr="00437006">
        <w:t xml:space="preserve"> </w:t>
      </w:r>
      <w:r w:rsidR="00AF6395">
        <w:t>punktów rekrutacyjnych</w:t>
      </w:r>
      <w:r w:rsidRPr="00437006">
        <w:t xml:space="preserve"> </w:t>
      </w:r>
    </w:p>
    <w:p w14:paraId="481CB9F2" w14:textId="77777777" w:rsidR="00077339" w:rsidRPr="00437006" w:rsidRDefault="00437006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świadectwo</w:t>
      </w:r>
      <w:r w:rsidR="00BA0B5E" w:rsidRPr="00437006">
        <w:t xml:space="preserve"> promocyjne</w:t>
      </w:r>
      <w:r w:rsidR="00C03C21" w:rsidRPr="00437006">
        <w:t xml:space="preserve"> do klasy VII z wyróżnieniem –  </w:t>
      </w:r>
      <w:r w:rsidR="007A2857" w:rsidRPr="00437006">
        <w:t>7</w:t>
      </w:r>
      <w:r w:rsidR="00C03C21" w:rsidRPr="00437006">
        <w:t xml:space="preserve"> </w:t>
      </w:r>
      <w:r w:rsidR="00BA0B5E" w:rsidRPr="00437006">
        <w:t xml:space="preserve"> pkt. </w:t>
      </w:r>
    </w:p>
    <w:p w14:paraId="1116486B" w14:textId="77777777" w:rsidR="008706C1" w:rsidRPr="00437006" w:rsidRDefault="008706C1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wymienione na świadectwie promocyjnym do klasy VII szkoły podstawowej oceny z języka polskiego, matema</w:t>
      </w:r>
      <w:r w:rsidR="00BC644D">
        <w:t>tyki i języka angielskiego</w:t>
      </w:r>
      <w:r w:rsidRPr="00437006">
        <w:t>:</w:t>
      </w:r>
    </w:p>
    <w:p w14:paraId="1EE4D9A2" w14:textId="77777777" w:rsidR="008706C1" w:rsidRPr="00437006" w:rsidRDefault="00AF6395" w:rsidP="00563490">
      <w:pPr>
        <w:pStyle w:val="Akapitzlist"/>
        <w:numPr>
          <w:ilvl w:val="0"/>
          <w:numId w:val="25"/>
        </w:numPr>
        <w:jc w:val="both"/>
      </w:pPr>
      <w:r>
        <w:t>celujący – 18</w:t>
      </w:r>
      <w:r w:rsidR="008706C1" w:rsidRPr="00437006">
        <w:t xml:space="preserve"> pkt.</w:t>
      </w:r>
    </w:p>
    <w:p w14:paraId="4C7DEE7F" w14:textId="77777777" w:rsidR="008706C1" w:rsidRPr="00437006" w:rsidRDefault="008706C1" w:rsidP="00563490">
      <w:pPr>
        <w:pStyle w:val="Akapitzlist"/>
        <w:numPr>
          <w:ilvl w:val="0"/>
          <w:numId w:val="25"/>
        </w:numPr>
        <w:jc w:val="both"/>
      </w:pPr>
      <w:r w:rsidRPr="00437006">
        <w:t>bardzo dobry – 17 pkt.</w:t>
      </w:r>
    </w:p>
    <w:p w14:paraId="16336564" w14:textId="77777777" w:rsidR="008706C1" w:rsidRPr="00437006" w:rsidRDefault="008706C1" w:rsidP="00563490">
      <w:pPr>
        <w:pStyle w:val="Akapitzlist"/>
        <w:numPr>
          <w:ilvl w:val="0"/>
          <w:numId w:val="25"/>
        </w:numPr>
        <w:jc w:val="both"/>
      </w:pPr>
      <w:r w:rsidRPr="00437006">
        <w:t>dobry – 14 pkt.</w:t>
      </w:r>
    </w:p>
    <w:p w14:paraId="4CC56C58" w14:textId="77777777" w:rsidR="008706C1" w:rsidRPr="00437006" w:rsidRDefault="008706C1" w:rsidP="00563490">
      <w:pPr>
        <w:pStyle w:val="Akapitzlist"/>
        <w:numPr>
          <w:ilvl w:val="0"/>
          <w:numId w:val="25"/>
        </w:numPr>
        <w:jc w:val="both"/>
      </w:pPr>
      <w:r w:rsidRPr="00437006">
        <w:t>dostateczny – 8 pkt.</w:t>
      </w:r>
    </w:p>
    <w:p w14:paraId="4CDA3C97" w14:textId="77777777" w:rsidR="008706C1" w:rsidRPr="00437006" w:rsidRDefault="008706C1" w:rsidP="00563490">
      <w:pPr>
        <w:pStyle w:val="Akapitzlist"/>
        <w:numPr>
          <w:ilvl w:val="0"/>
          <w:numId w:val="25"/>
        </w:numPr>
        <w:jc w:val="both"/>
      </w:pPr>
      <w:r w:rsidRPr="00437006">
        <w:t>dopuszczający – 2pkt.</w:t>
      </w:r>
    </w:p>
    <w:p w14:paraId="6B5357C7" w14:textId="77777777" w:rsidR="00077339" w:rsidRPr="00437006" w:rsidRDefault="008706C1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wielodzietność kandydata</w:t>
      </w:r>
      <w:r w:rsidR="00BA0B5E" w:rsidRPr="00437006">
        <w:t xml:space="preserve"> </w:t>
      </w:r>
      <w:r w:rsidRPr="00437006">
        <w:t>- 1 pkt.</w:t>
      </w:r>
    </w:p>
    <w:p w14:paraId="775B4ED9" w14:textId="77777777" w:rsidR="00077339" w:rsidRPr="00437006" w:rsidRDefault="008706C1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niepełnosprawność kandydata- 1 pkt.</w:t>
      </w:r>
    </w:p>
    <w:p w14:paraId="04ECC7DB" w14:textId="77777777" w:rsidR="00077339" w:rsidRPr="00437006" w:rsidRDefault="00BA0B5E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niepe</w:t>
      </w:r>
      <w:r w:rsidR="008706C1" w:rsidRPr="00437006">
        <w:t xml:space="preserve">łnosprawność jednego z rodziców </w:t>
      </w:r>
      <w:r w:rsidRPr="00437006">
        <w:t>ka</w:t>
      </w:r>
      <w:r w:rsidR="008706C1" w:rsidRPr="00437006">
        <w:t>ndydata- 1 pkt.</w:t>
      </w:r>
      <w:r w:rsidRPr="00437006">
        <w:t xml:space="preserve"> </w:t>
      </w:r>
    </w:p>
    <w:p w14:paraId="0ABBDB21" w14:textId="77777777" w:rsidR="00077339" w:rsidRPr="00437006" w:rsidRDefault="00BA0B5E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niepełnospra</w:t>
      </w:r>
      <w:r w:rsidR="008706C1" w:rsidRPr="00437006">
        <w:t>wność obojga rodziców kandydata- 1 pkt.</w:t>
      </w:r>
      <w:r w:rsidRPr="00437006">
        <w:t xml:space="preserve"> </w:t>
      </w:r>
    </w:p>
    <w:p w14:paraId="63D227CD" w14:textId="77777777" w:rsidR="00077339" w:rsidRPr="00437006" w:rsidRDefault="00BA0B5E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niepełno</w:t>
      </w:r>
      <w:r w:rsidR="008706C1" w:rsidRPr="00437006">
        <w:t>sprawność rodzeństwa kandydata- 1 pkt.</w:t>
      </w:r>
    </w:p>
    <w:p w14:paraId="104DC0C3" w14:textId="77777777" w:rsidR="00437006" w:rsidRDefault="00BA0B5E" w:rsidP="00563490">
      <w:pPr>
        <w:pStyle w:val="Akapitzlist"/>
        <w:numPr>
          <w:ilvl w:val="0"/>
          <w:numId w:val="24"/>
        </w:numPr>
        <w:ind w:left="709" w:hanging="283"/>
        <w:jc w:val="both"/>
      </w:pPr>
      <w:r w:rsidRPr="00437006">
        <w:t>samotne wyc</w:t>
      </w:r>
      <w:r w:rsidR="008706C1" w:rsidRPr="00437006">
        <w:t>howywanie kandydata w rodzinie- 1 pkt.</w:t>
      </w:r>
    </w:p>
    <w:p w14:paraId="11E8B1CA" w14:textId="77777777" w:rsidR="00077339" w:rsidRDefault="00BA0B5E" w:rsidP="00592CE5">
      <w:pPr>
        <w:pStyle w:val="Akapitzlist"/>
        <w:numPr>
          <w:ilvl w:val="0"/>
          <w:numId w:val="24"/>
        </w:numPr>
        <w:ind w:left="426" w:firstLine="0"/>
      </w:pPr>
      <w:r w:rsidRPr="00437006">
        <w:t>obję</w:t>
      </w:r>
      <w:r w:rsidR="008706C1" w:rsidRPr="00437006">
        <w:t>cie kandydata pieczą zastępczą- 1 pkt.</w:t>
      </w:r>
    </w:p>
    <w:p w14:paraId="26F947A9" w14:textId="77777777" w:rsidR="00437006" w:rsidRDefault="00437006" w:rsidP="00563490">
      <w:pPr>
        <w:pStyle w:val="Akapitzlist"/>
        <w:ind w:left="709" w:hanging="283"/>
        <w:jc w:val="both"/>
      </w:pPr>
    </w:p>
    <w:p w14:paraId="443ED77D" w14:textId="77777777" w:rsidR="00437006" w:rsidRPr="00437006" w:rsidRDefault="00437006" w:rsidP="00563490">
      <w:pPr>
        <w:pStyle w:val="Akapitzlist"/>
        <w:ind w:left="426"/>
        <w:jc w:val="both"/>
      </w:pPr>
    </w:p>
    <w:p w14:paraId="39DDBFFC" w14:textId="1938C704" w:rsidR="00273823" w:rsidRDefault="00BA0B5E" w:rsidP="00563490">
      <w:pPr>
        <w:pStyle w:val="Akapitzlist"/>
        <w:ind w:left="426"/>
        <w:jc w:val="both"/>
      </w:pPr>
      <w:r w:rsidRPr="00437006">
        <w:t>Regu</w:t>
      </w:r>
      <w:r w:rsidR="003D6A56">
        <w:t xml:space="preserve">lamin wchodzi w życie z dniem </w:t>
      </w:r>
      <w:r w:rsidR="00F52CF3">
        <w:t xml:space="preserve"> </w:t>
      </w:r>
      <w:r w:rsidR="00202360">
        <w:t xml:space="preserve">29 stycznia </w:t>
      </w:r>
      <w:r w:rsidR="00F52CF3">
        <w:t>20</w:t>
      </w:r>
      <w:r w:rsidR="00592CE5">
        <w:t>2</w:t>
      </w:r>
      <w:r w:rsidR="004456C9">
        <w:t>5</w:t>
      </w:r>
      <w:r w:rsidRPr="008706C1">
        <w:t xml:space="preserve">r. </w:t>
      </w:r>
    </w:p>
    <w:p w14:paraId="0B1AFDC4" w14:textId="77777777" w:rsidR="00273823" w:rsidRDefault="00273823" w:rsidP="00273823">
      <w:pPr>
        <w:rPr>
          <w:lang w:eastAsia="en-US"/>
        </w:rPr>
      </w:pPr>
    </w:p>
    <w:p w14:paraId="25860C2A" w14:textId="77777777" w:rsidR="00077339" w:rsidRPr="00273823" w:rsidRDefault="00077339" w:rsidP="00273823">
      <w:pPr>
        <w:rPr>
          <w:lang w:eastAsia="en-US"/>
        </w:rPr>
      </w:pPr>
    </w:p>
    <w:sectPr w:rsidR="00077339" w:rsidRPr="00273823">
      <w:headerReference w:type="default" r:id="rId22"/>
      <w:footerReference w:type="default" r:id="rId23"/>
      <w:pgSz w:w="11906" w:h="16838"/>
      <w:pgMar w:top="1428" w:right="1371" w:bottom="1059" w:left="13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8FF5" w14:textId="77777777" w:rsidR="003034F4" w:rsidRDefault="003034F4" w:rsidP="00437006">
      <w:pPr>
        <w:spacing w:after="0" w:line="240" w:lineRule="auto"/>
      </w:pPr>
      <w:r>
        <w:separator/>
      </w:r>
    </w:p>
  </w:endnote>
  <w:endnote w:type="continuationSeparator" w:id="0">
    <w:p w14:paraId="6D2D6F03" w14:textId="77777777" w:rsidR="003034F4" w:rsidRDefault="003034F4" w:rsidP="0043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260385"/>
      <w:docPartObj>
        <w:docPartGallery w:val="Page Numbers (Bottom of Page)"/>
        <w:docPartUnique/>
      </w:docPartObj>
    </w:sdtPr>
    <w:sdtEndPr/>
    <w:sdtContent>
      <w:p w14:paraId="16BB4563" w14:textId="77777777" w:rsidR="00437006" w:rsidRDefault="004370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F3">
          <w:rPr>
            <w:noProof/>
          </w:rPr>
          <w:t>2</w:t>
        </w:r>
        <w:r>
          <w:fldChar w:fldCharType="end"/>
        </w:r>
      </w:p>
    </w:sdtContent>
  </w:sdt>
  <w:p w14:paraId="2961A947" w14:textId="77777777" w:rsidR="00437006" w:rsidRDefault="00437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D91E" w14:textId="77777777" w:rsidR="003034F4" w:rsidRDefault="003034F4" w:rsidP="00437006">
      <w:pPr>
        <w:spacing w:after="0" w:line="240" w:lineRule="auto"/>
      </w:pPr>
      <w:r>
        <w:separator/>
      </w:r>
    </w:p>
  </w:footnote>
  <w:footnote w:type="continuationSeparator" w:id="0">
    <w:p w14:paraId="1C4122F3" w14:textId="77777777" w:rsidR="003034F4" w:rsidRDefault="003034F4" w:rsidP="0043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8A87" w14:textId="798E2B99" w:rsidR="00437006" w:rsidRPr="00FE251A" w:rsidRDefault="00437006">
    <w:pPr>
      <w:pStyle w:val="Nagwek"/>
      <w:rPr>
        <w:sz w:val="18"/>
        <w:szCs w:val="18"/>
      </w:rPr>
    </w:pPr>
    <w:r w:rsidRPr="00FE251A">
      <w:rPr>
        <w:sz w:val="18"/>
        <w:szCs w:val="18"/>
      </w:rPr>
      <w:t>Załącznik nr 1 do Zarządzenia Nr</w:t>
    </w:r>
    <w:r w:rsidR="000F2C3A" w:rsidRPr="00FE251A">
      <w:rPr>
        <w:sz w:val="18"/>
        <w:szCs w:val="18"/>
      </w:rPr>
      <w:t xml:space="preserve"> </w:t>
    </w:r>
    <w:r w:rsidR="00BC5C88">
      <w:rPr>
        <w:sz w:val="18"/>
        <w:szCs w:val="18"/>
      </w:rPr>
      <w:t>5</w:t>
    </w:r>
    <w:r w:rsidR="00C455EE" w:rsidRPr="00FE251A">
      <w:rPr>
        <w:sz w:val="18"/>
        <w:szCs w:val="18"/>
      </w:rPr>
      <w:t>/20</w:t>
    </w:r>
    <w:r w:rsidR="00884AD3" w:rsidRPr="00FE251A">
      <w:rPr>
        <w:sz w:val="18"/>
        <w:szCs w:val="18"/>
      </w:rPr>
      <w:t>2</w:t>
    </w:r>
    <w:r w:rsidR="00087E97">
      <w:rPr>
        <w:sz w:val="18"/>
        <w:szCs w:val="18"/>
      </w:rPr>
      <w:t>5</w:t>
    </w:r>
    <w:r w:rsidR="00FE251A" w:rsidRPr="00FE251A">
      <w:rPr>
        <w:sz w:val="18"/>
        <w:szCs w:val="18"/>
      </w:rPr>
      <w:t xml:space="preserve"> </w:t>
    </w:r>
    <w:r w:rsidR="00C455EE" w:rsidRPr="00FE251A">
      <w:rPr>
        <w:sz w:val="18"/>
        <w:szCs w:val="18"/>
      </w:rPr>
      <w:t xml:space="preserve">z dnia </w:t>
    </w:r>
    <w:r w:rsidR="00087E97">
      <w:rPr>
        <w:sz w:val="18"/>
        <w:szCs w:val="18"/>
      </w:rPr>
      <w:t>29</w:t>
    </w:r>
    <w:r w:rsidR="00C455EE" w:rsidRPr="00FE251A">
      <w:rPr>
        <w:sz w:val="18"/>
        <w:szCs w:val="18"/>
      </w:rPr>
      <w:t>.0</w:t>
    </w:r>
    <w:r w:rsidR="00087E97">
      <w:rPr>
        <w:sz w:val="18"/>
        <w:szCs w:val="18"/>
      </w:rPr>
      <w:t>1</w:t>
    </w:r>
    <w:r w:rsidR="00C455EE" w:rsidRPr="00FE251A">
      <w:rPr>
        <w:sz w:val="18"/>
        <w:szCs w:val="18"/>
      </w:rPr>
      <w:t>.20</w:t>
    </w:r>
    <w:r w:rsidR="00BC5C88">
      <w:rPr>
        <w:sz w:val="18"/>
        <w:szCs w:val="18"/>
      </w:rPr>
      <w:t>2</w:t>
    </w:r>
    <w:r w:rsidR="00087E97">
      <w:rPr>
        <w:sz w:val="18"/>
        <w:szCs w:val="18"/>
      </w:rPr>
      <w:t>5</w:t>
    </w:r>
    <w:r w:rsidRPr="00FE251A">
      <w:rPr>
        <w:sz w:val="18"/>
        <w:szCs w:val="18"/>
      </w:rPr>
      <w:t>r.</w:t>
    </w:r>
    <w:r w:rsidR="000F2C3A" w:rsidRPr="00FE251A">
      <w:rPr>
        <w:sz w:val="18"/>
        <w:szCs w:val="18"/>
      </w:rPr>
      <w:t xml:space="preserve">  Dyrektora Szkoły Podstawowej n</w:t>
    </w:r>
    <w:r w:rsidRPr="00FE251A">
      <w:rPr>
        <w:sz w:val="18"/>
        <w:szCs w:val="18"/>
      </w:rPr>
      <w:t>r 71</w:t>
    </w:r>
  </w:p>
  <w:p w14:paraId="4B9F1D7B" w14:textId="77777777" w:rsidR="00437006" w:rsidRDefault="00437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2C27"/>
    <w:multiLevelType w:val="hybridMultilevel"/>
    <w:tmpl w:val="42D43DE0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8804838A">
      <w:start w:val="1"/>
      <w:numFmt w:val="decimal"/>
      <w:lvlText w:val="%2)"/>
      <w:lvlJc w:val="left"/>
      <w:pPr>
        <w:ind w:left="15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1156438C"/>
    <w:multiLevelType w:val="hybridMultilevel"/>
    <w:tmpl w:val="381E22FE"/>
    <w:lvl w:ilvl="0" w:tplc="1A36D7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53E"/>
    <w:multiLevelType w:val="hybridMultilevel"/>
    <w:tmpl w:val="9A16C452"/>
    <w:lvl w:ilvl="0" w:tplc="1278E13A">
      <w:start w:val="1"/>
      <w:numFmt w:val="decimal"/>
      <w:lvlText w:val="%1)"/>
      <w:lvlJc w:val="left"/>
      <w:pPr>
        <w:ind w:left="804" w:hanging="360"/>
      </w:pPr>
      <w:rPr>
        <w:rFonts w:asciiTheme="minorHAnsi" w:hAnsiTheme="minorHAnsi" w:hint="default"/>
        <w:b w:val="0"/>
        <w:i w:val="0"/>
        <w:strike w:val="0"/>
        <w:dstrike w:val="0"/>
        <w:color w:val="FF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149B42DF"/>
    <w:multiLevelType w:val="hybridMultilevel"/>
    <w:tmpl w:val="7E38C324"/>
    <w:lvl w:ilvl="0" w:tplc="F4D645F8">
      <w:start w:val="1"/>
      <w:numFmt w:val="decimal"/>
      <w:lvlText w:val="%1)"/>
      <w:lvlJc w:val="center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0540"/>
    <w:multiLevelType w:val="hybridMultilevel"/>
    <w:tmpl w:val="C902E5A0"/>
    <w:lvl w:ilvl="0" w:tplc="BE08B9D4">
      <w:start w:val="1"/>
      <w:numFmt w:val="decimal"/>
      <w:lvlText w:val="%1)"/>
      <w:lvlJc w:val="center"/>
      <w:pPr>
        <w:ind w:left="1146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F55A0F"/>
    <w:multiLevelType w:val="hybridMultilevel"/>
    <w:tmpl w:val="41B2B11C"/>
    <w:lvl w:ilvl="0" w:tplc="241CD146">
      <w:start w:val="1"/>
      <w:numFmt w:val="decimal"/>
      <w:lvlText w:val="%1)"/>
      <w:lvlJc w:val="right"/>
      <w:pPr>
        <w:ind w:left="502" w:hanging="360"/>
      </w:pPr>
      <w:rPr>
        <w:rFonts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0D16"/>
    <w:multiLevelType w:val="hybridMultilevel"/>
    <w:tmpl w:val="8604EE42"/>
    <w:lvl w:ilvl="0" w:tplc="D8724234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09C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6A7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46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EF9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89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6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E0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EFA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342F1A"/>
    <w:multiLevelType w:val="hybridMultilevel"/>
    <w:tmpl w:val="F63E6246"/>
    <w:lvl w:ilvl="0" w:tplc="76949D5C">
      <w:start w:val="1"/>
      <w:numFmt w:val="decimal"/>
      <w:lvlText w:val="%1."/>
      <w:lvlJc w:val="right"/>
      <w:pPr>
        <w:ind w:left="78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35123FE1"/>
    <w:multiLevelType w:val="hybridMultilevel"/>
    <w:tmpl w:val="A0EACB26"/>
    <w:lvl w:ilvl="0" w:tplc="FC9EE786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45E0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CD68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2238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0AA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C1ED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40C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EC08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46FB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91754A"/>
    <w:multiLevelType w:val="hybridMultilevel"/>
    <w:tmpl w:val="BC50D552"/>
    <w:lvl w:ilvl="0" w:tplc="6B0ADFD0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9D48DB"/>
    <w:multiLevelType w:val="hybridMultilevel"/>
    <w:tmpl w:val="813A1B1E"/>
    <w:lvl w:ilvl="0" w:tplc="80DC17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0D46"/>
    <w:multiLevelType w:val="hybridMultilevel"/>
    <w:tmpl w:val="BABC6FF0"/>
    <w:lvl w:ilvl="0" w:tplc="AB7AD5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4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C6A07"/>
    <w:multiLevelType w:val="multilevel"/>
    <w:tmpl w:val="5B90367E"/>
    <w:lvl w:ilvl="0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983009"/>
    <w:multiLevelType w:val="hybridMultilevel"/>
    <w:tmpl w:val="1B2CBFAC"/>
    <w:lvl w:ilvl="0" w:tplc="8804838A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030"/>
    <w:multiLevelType w:val="hybridMultilevel"/>
    <w:tmpl w:val="B1DA777C"/>
    <w:lvl w:ilvl="0" w:tplc="80DC1730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FA2C4C"/>
    <w:multiLevelType w:val="hybridMultilevel"/>
    <w:tmpl w:val="69264AEE"/>
    <w:lvl w:ilvl="0" w:tplc="DF8CA0A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238C">
      <w:start w:val="1"/>
      <w:numFmt w:val="decimal"/>
      <w:lvlText w:val="%2)"/>
      <w:lvlJc w:val="center"/>
      <w:pPr>
        <w:ind w:left="792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AD370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E693E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6560C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AF2EC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ABCF0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01A38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C5BC2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21D6D"/>
    <w:multiLevelType w:val="hybridMultilevel"/>
    <w:tmpl w:val="B808ABAE"/>
    <w:lvl w:ilvl="0" w:tplc="D23E405A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886F3C"/>
    <w:multiLevelType w:val="hybridMultilevel"/>
    <w:tmpl w:val="4FBA27CC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56D03547"/>
    <w:multiLevelType w:val="hybridMultilevel"/>
    <w:tmpl w:val="5114EB92"/>
    <w:lvl w:ilvl="0" w:tplc="BDC81524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A582BFB"/>
    <w:multiLevelType w:val="hybridMultilevel"/>
    <w:tmpl w:val="0B82F1DA"/>
    <w:lvl w:ilvl="0" w:tplc="C568E1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EB34A">
      <w:start w:val="2"/>
      <w:numFmt w:val="lowerLetter"/>
      <w:lvlText w:val="%2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8C5EC">
      <w:start w:val="1"/>
      <w:numFmt w:val="lowerRoman"/>
      <w:lvlText w:val="%3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834C0">
      <w:start w:val="1"/>
      <w:numFmt w:val="decimal"/>
      <w:lvlText w:val="%4"/>
      <w:lvlJc w:val="left"/>
      <w:pPr>
        <w:ind w:left="2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02E80">
      <w:start w:val="1"/>
      <w:numFmt w:val="lowerLetter"/>
      <w:lvlText w:val="%5"/>
      <w:lvlJc w:val="left"/>
      <w:pPr>
        <w:ind w:left="2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04D34">
      <w:start w:val="1"/>
      <w:numFmt w:val="lowerRoman"/>
      <w:lvlText w:val="%6"/>
      <w:lvlJc w:val="left"/>
      <w:pPr>
        <w:ind w:left="3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B946">
      <w:start w:val="1"/>
      <w:numFmt w:val="decimal"/>
      <w:lvlText w:val="%7"/>
      <w:lvlJc w:val="left"/>
      <w:pPr>
        <w:ind w:left="4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82AFE">
      <w:start w:val="1"/>
      <w:numFmt w:val="lowerLetter"/>
      <w:lvlText w:val="%8"/>
      <w:lvlJc w:val="left"/>
      <w:pPr>
        <w:ind w:left="5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ECEE6">
      <w:start w:val="1"/>
      <w:numFmt w:val="lowerRoman"/>
      <w:lvlText w:val="%9"/>
      <w:lvlJc w:val="left"/>
      <w:pPr>
        <w:ind w:left="5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947A54"/>
    <w:multiLevelType w:val="hybridMultilevel"/>
    <w:tmpl w:val="98C40150"/>
    <w:lvl w:ilvl="0" w:tplc="9490CCC8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242"/>
    <w:multiLevelType w:val="hybridMultilevel"/>
    <w:tmpl w:val="B4A0EFF4"/>
    <w:lvl w:ilvl="0" w:tplc="181C6472">
      <w:start w:val="1"/>
      <w:numFmt w:val="lowerLetter"/>
      <w:lvlText w:val="%1)"/>
      <w:lvlJc w:val="center"/>
      <w:pPr>
        <w:ind w:left="8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67B30F4B"/>
    <w:multiLevelType w:val="hybridMultilevel"/>
    <w:tmpl w:val="B808ABAE"/>
    <w:lvl w:ilvl="0" w:tplc="D23E405A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C165A6"/>
    <w:multiLevelType w:val="hybridMultilevel"/>
    <w:tmpl w:val="D1ECEB64"/>
    <w:lvl w:ilvl="0" w:tplc="F31E7412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8BA1A">
      <w:start w:val="1"/>
      <w:numFmt w:val="decimal"/>
      <w:lvlText w:val="%2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A394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4B8B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497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AC9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4244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A5C9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0413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462FA5"/>
    <w:multiLevelType w:val="hybridMultilevel"/>
    <w:tmpl w:val="D49E343E"/>
    <w:lvl w:ilvl="0" w:tplc="84844404">
      <w:start w:val="1"/>
      <w:numFmt w:val="decimal"/>
      <w:lvlText w:val="%1)"/>
      <w:lvlJc w:val="right"/>
      <w:pPr>
        <w:ind w:left="502" w:hanging="360"/>
      </w:pPr>
      <w:rPr>
        <w:rFonts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2020B"/>
    <w:multiLevelType w:val="hybridMultilevel"/>
    <w:tmpl w:val="0694DF1C"/>
    <w:lvl w:ilvl="0" w:tplc="72523B8A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AD6745"/>
    <w:multiLevelType w:val="hybridMultilevel"/>
    <w:tmpl w:val="17687362"/>
    <w:lvl w:ilvl="0" w:tplc="9216E914">
      <w:start w:val="2"/>
      <w:numFmt w:val="decimal"/>
      <w:lvlText w:val="%1."/>
      <w:lvlJc w:val="left"/>
      <w:pPr>
        <w:ind w:left="4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7" w15:restartNumberingAfterBreak="0">
    <w:nsid w:val="73236511"/>
    <w:multiLevelType w:val="hybridMultilevel"/>
    <w:tmpl w:val="F440FC30"/>
    <w:lvl w:ilvl="0" w:tplc="9216E914">
      <w:start w:val="2"/>
      <w:numFmt w:val="decimal"/>
      <w:lvlText w:val="%1."/>
      <w:lvlJc w:val="left"/>
      <w:pPr>
        <w:ind w:left="4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 w15:restartNumberingAfterBreak="0">
    <w:nsid w:val="75D2473D"/>
    <w:multiLevelType w:val="hybridMultilevel"/>
    <w:tmpl w:val="616038D0"/>
    <w:lvl w:ilvl="0" w:tplc="880483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6AD17A3"/>
    <w:multiLevelType w:val="hybridMultilevel"/>
    <w:tmpl w:val="51C0CA74"/>
    <w:lvl w:ilvl="0" w:tplc="53789B86">
      <w:start w:val="1"/>
      <w:numFmt w:val="decimal"/>
      <w:lvlText w:val="%1)"/>
      <w:lvlJc w:val="center"/>
      <w:pPr>
        <w:ind w:left="502" w:hanging="360"/>
      </w:pPr>
      <w:rPr>
        <w:rFonts w:asciiTheme="minorHAnsi" w:hAnsiTheme="minorHAnsi" w:cstheme="minorHAnsi" w:hint="default"/>
        <w:b w:val="0"/>
        <w:i w:val="0"/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FD73F2"/>
    <w:multiLevelType w:val="hybridMultilevel"/>
    <w:tmpl w:val="3A288298"/>
    <w:lvl w:ilvl="0" w:tplc="8C004754">
      <w:start w:val="1"/>
      <w:numFmt w:val="decimal"/>
      <w:lvlText w:val="%1)"/>
      <w:lvlJc w:val="left"/>
      <w:pPr>
        <w:ind w:left="804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 w15:restartNumberingAfterBreak="0">
    <w:nsid w:val="78DF4C96"/>
    <w:multiLevelType w:val="hybridMultilevel"/>
    <w:tmpl w:val="AD5042EC"/>
    <w:lvl w:ilvl="0" w:tplc="6FD473A2">
      <w:start w:val="1"/>
      <w:numFmt w:val="lowerLetter"/>
      <w:lvlText w:val="%1)"/>
      <w:lvlJc w:val="righ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5"/>
  </w:num>
  <w:num w:numId="5">
    <w:abstractNumId w:val="19"/>
  </w:num>
  <w:num w:numId="6">
    <w:abstractNumId w:val="1"/>
  </w:num>
  <w:num w:numId="7">
    <w:abstractNumId w:val="3"/>
  </w:num>
  <w:num w:numId="8">
    <w:abstractNumId w:val="16"/>
  </w:num>
  <w:num w:numId="9">
    <w:abstractNumId w:val="9"/>
  </w:num>
  <w:num w:numId="10">
    <w:abstractNumId w:val="24"/>
  </w:num>
  <w:num w:numId="11">
    <w:abstractNumId w:val="5"/>
  </w:num>
  <w:num w:numId="12">
    <w:abstractNumId w:val="29"/>
  </w:num>
  <w:num w:numId="13">
    <w:abstractNumId w:val="18"/>
  </w:num>
  <w:num w:numId="14">
    <w:abstractNumId w:val="7"/>
  </w:num>
  <w:num w:numId="15">
    <w:abstractNumId w:val="21"/>
  </w:num>
  <w:num w:numId="16">
    <w:abstractNumId w:val="12"/>
  </w:num>
  <w:num w:numId="17">
    <w:abstractNumId w:val="27"/>
  </w:num>
  <w:num w:numId="18">
    <w:abstractNumId w:val="26"/>
  </w:num>
  <w:num w:numId="19">
    <w:abstractNumId w:val="20"/>
  </w:num>
  <w:num w:numId="20">
    <w:abstractNumId w:val="0"/>
  </w:num>
  <w:num w:numId="21">
    <w:abstractNumId w:val="4"/>
  </w:num>
  <w:num w:numId="22">
    <w:abstractNumId w:val="13"/>
  </w:num>
  <w:num w:numId="23">
    <w:abstractNumId w:val="11"/>
  </w:num>
  <w:num w:numId="24">
    <w:abstractNumId w:val="28"/>
  </w:num>
  <w:num w:numId="25">
    <w:abstractNumId w:val="31"/>
  </w:num>
  <w:num w:numId="26">
    <w:abstractNumId w:val="14"/>
  </w:num>
  <w:num w:numId="27">
    <w:abstractNumId w:val="10"/>
  </w:num>
  <w:num w:numId="28">
    <w:abstractNumId w:val="25"/>
  </w:num>
  <w:num w:numId="29">
    <w:abstractNumId w:val="30"/>
  </w:num>
  <w:num w:numId="30">
    <w:abstractNumId w:val="17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9"/>
    <w:rsid w:val="000024BE"/>
    <w:rsid w:val="00023F7F"/>
    <w:rsid w:val="00037123"/>
    <w:rsid w:val="00043260"/>
    <w:rsid w:val="00077339"/>
    <w:rsid w:val="00087E97"/>
    <w:rsid w:val="00097C83"/>
    <w:rsid w:val="000A2FBE"/>
    <w:rsid w:val="000B09C2"/>
    <w:rsid w:val="000E2BA5"/>
    <w:rsid w:val="000F2C3A"/>
    <w:rsid w:val="001A13FC"/>
    <w:rsid w:val="001C27C7"/>
    <w:rsid w:val="00202360"/>
    <w:rsid w:val="00262A71"/>
    <w:rsid w:val="00273823"/>
    <w:rsid w:val="002B45B1"/>
    <w:rsid w:val="002C0521"/>
    <w:rsid w:val="002C0D5A"/>
    <w:rsid w:val="002F1F2C"/>
    <w:rsid w:val="003034F4"/>
    <w:rsid w:val="0031164F"/>
    <w:rsid w:val="00341E12"/>
    <w:rsid w:val="00377969"/>
    <w:rsid w:val="003951E3"/>
    <w:rsid w:val="003952B0"/>
    <w:rsid w:val="003B6F78"/>
    <w:rsid w:val="003C07A5"/>
    <w:rsid w:val="003D3389"/>
    <w:rsid w:val="003D6A56"/>
    <w:rsid w:val="00421736"/>
    <w:rsid w:val="00437006"/>
    <w:rsid w:val="004456C9"/>
    <w:rsid w:val="004A1F62"/>
    <w:rsid w:val="004A5EB6"/>
    <w:rsid w:val="0050170D"/>
    <w:rsid w:val="00523BDF"/>
    <w:rsid w:val="00563490"/>
    <w:rsid w:val="00580401"/>
    <w:rsid w:val="00592CE5"/>
    <w:rsid w:val="005B53B0"/>
    <w:rsid w:val="0062124C"/>
    <w:rsid w:val="006736C4"/>
    <w:rsid w:val="006971D1"/>
    <w:rsid w:val="006D577B"/>
    <w:rsid w:val="006E292D"/>
    <w:rsid w:val="006E73CC"/>
    <w:rsid w:val="006F723B"/>
    <w:rsid w:val="007212AA"/>
    <w:rsid w:val="00750BA3"/>
    <w:rsid w:val="007A2857"/>
    <w:rsid w:val="007C6845"/>
    <w:rsid w:val="007F10B4"/>
    <w:rsid w:val="008238FC"/>
    <w:rsid w:val="00830046"/>
    <w:rsid w:val="00830D84"/>
    <w:rsid w:val="008514A2"/>
    <w:rsid w:val="008706C1"/>
    <w:rsid w:val="00884AD3"/>
    <w:rsid w:val="008C50F8"/>
    <w:rsid w:val="00932056"/>
    <w:rsid w:val="00960C7F"/>
    <w:rsid w:val="00986988"/>
    <w:rsid w:val="009B3F58"/>
    <w:rsid w:val="009C1379"/>
    <w:rsid w:val="00A242A1"/>
    <w:rsid w:val="00AF3F86"/>
    <w:rsid w:val="00AF6395"/>
    <w:rsid w:val="00B33012"/>
    <w:rsid w:val="00B64AE9"/>
    <w:rsid w:val="00B6618A"/>
    <w:rsid w:val="00B80E28"/>
    <w:rsid w:val="00B839D1"/>
    <w:rsid w:val="00BA0B5E"/>
    <w:rsid w:val="00BC5C88"/>
    <w:rsid w:val="00BC644D"/>
    <w:rsid w:val="00C03C21"/>
    <w:rsid w:val="00C455EE"/>
    <w:rsid w:val="00C74B8F"/>
    <w:rsid w:val="00CB45E3"/>
    <w:rsid w:val="00CC30C7"/>
    <w:rsid w:val="00D401A9"/>
    <w:rsid w:val="00D45584"/>
    <w:rsid w:val="00DD1854"/>
    <w:rsid w:val="00DF4DCD"/>
    <w:rsid w:val="00E547DF"/>
    <w:rsid w:val="00E873D2"/>
    <w:rsid w:val="00EA20D3"/>
    <w:rsid w:val="00EF3BDE"/>
    <w:rsid w:val="00F52CF3"/>
    <w:rsid w:val="00F8084D"/>
    <w:rsid w:val="00FE251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FBC"/>
  <w15:docId w15:val="{9B4AB685-2167-477C-91E4-89E62AE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3" w:line="248" w:lineRule="auto"/>
      <w:ind w:left="377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F3B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8706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00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3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006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E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51A"/>
    <w:rPr>
      <w:rFonts w:ascii="Segoe UI" w:eastAsia="Calibri" w:hAnsi="Segoe UI" w:cs="Segoe UI"/>
      <w:color w:val="000000"/>
      <w:sz w:val="18"/>
      <w:szCs w:val="18"/>
    </w:rPr>
  </w:style>
  <w:style w:type="character" w:customStyle="1" w:styleId="eael-accordion-tab-title">
    <w:name w:val="eael-accordion-tab-title"/>
    <w:basedOn w:val="Domylnaczcionkaakapitu"/>
    <w:rsid w:val="006F723B"/>
  </w:style>
  <w:style w:type="paragraph" w:styleId="Tekstprzypisudolnego">
    <w:name w:val="footnote text"/>
    <w:basedOn w:val="Normalny"/>
    <w:link w:val="TekstprzypisudolnegoZnak"/>
    <w:semiHidden/>
    <w:rsid w:val="00BC5C8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5C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8-02-2021&amp;qindid=4186&amp;qindrodzaj=20&amp;qprodzaj=0&amp;qprok=2020&amp;qpnr=910&amp;qppozycja=910" TargetMode="External"/><Relationship Id="rId13" Type="http://schemas.openxmlformats.org/officeDocument/2006/relationships/hyperlink" Target="https://www.prawo.vulcan.edu.pl/przegladarka.asp?qdatprz=15-01-2017&amp;qindid=4187&amp;qindrodzaj=20&amp;qprodzaj=0&amp;qprok=2018&amp;qpnr=2245&amp;qppozycja=2245" TargetMode="External"/><Relationship Id="rId18" Type="http://schemas.openxmlformats.org/officeDocument/2006/relationships/hyperlink" Target="http://www.prawo.vulcan.edu.pl/przegdok.asp?qdatprz=01-09-2017&amp;qplikid=418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01-09-2017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ladarka.asp?qdatprz=15-01-2017&amp;qindid=4187&amp;qindrodzaj=20&amp;qprodzaj=0&amp;qprok=2017&amp;qpnr=2203&amp;qppozycja=2203" TargetMode="External"/><Relationship Id="rId17" Type="http://schemas.openxmlformats.org/officeDocument/2006/relationships/hyperlink" Target="http://www.prawo.vulcan.edu.pl/przegdok.asp?qdatprz=01-09-2017&amp;qplikid=418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kretriat@sp71.wroc.pl" TargetMode="External"/><Relationship Id="rId20" Type="http://schemas.openxmlformats.org/officeDocument/2006/relationships/hyperlink" Target="http://www.prawo.vulcan.edu.pl/przegdok.asp?qdatprz=01-09-2017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5-01-2017&amp;qindid=4187&amp;qindrodzaj=20&amp;qprodzaj=0&amp;qprok=2017&amp;qpnr=949&amp;qppozycja=9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rawo.vulcan.edu.pl/przegladarka.asp?qdatprz=18-02-2021&amp;qindid=4186&amp;qindrodzaj=20&amp;qprodzaj=0&amp;qprok=2021&amp;qpnr=4&amp;qppozycja=4" TargetMode="External"/><Relationship Id="rId19" Type="http://schemas.openxmlformats.org/officeDocument/2006/relationships/hyperlink" Target="http://www.prawo.vulcan.edu.pl/przegdok.asp?qdatprz=01-09-2017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8-02-2021&amp;qindid=4186&amp;qindrodzaj=20&amp;qprodzaj=0&amp;qprok=2020&amp;qpnr=1378&amp;qppozycja=1378" TargetMode="External"/><Relationship Id="rId14" Type="http://schemas.openxmlformats.org/officeDocument/2006/relationships/hyperlink" Target="https://www.prawo.vulcan.edu.pl/przegladarka.asp?qdatprz=18-02-2021&amp;qindid=4187&amp;qindrodzaj=20&amp;qprodzaj=0&amp;qprok=2019&amp;qpnr=1287&amp;qppozycja=128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5342-3684-4C49-B282-4D62FAC9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2127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Mituła</dc:creator>
  <cp:lastModifiedBy>Leszek Wesołowski</cp:lastModifiedBy>
  <cp:revision>26</cp:revision>
  <cp:lastPrinted>2025-02-05T09:49:00Z</cp:lastPrinted>
  <dcterms:created xsi:type="dcterms:W3CDTF">2023-02-06T10:24:00Z</dcterms:created>
  <dcterms:modified xsi:type="dcterms:W3CDTF">2025-02-05T09:49:00Z</dcterms:modified>
</cp:coreProperties>
</file>